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7A" w:rsidRDefault="00AB6807" w:rsidP="009A287A">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-561975</wp:posOffset>
                </wp:positionV>
                <wp:extent cx="4191000" cy="704850"/>
                <wp:effectExtent l="0" t="0" r="0" b="0"/>
                <wp:wrapNone/>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63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02"/>
                            </w:tblGrid>
                            <w:tr w:rsidR="00627A66" w:rsidRPr="005B4B1D" w:rsidTr="0047379B">
                              <w:trPr>
                                <w:cantSplit/>
                                <w:trHeight w:val="898"/>
                              </w:trPr>
                              <w:tc>
                                <w:tcPr>
                                  <w:tcW w:w="1098" w:type="dxa"/>
                                  <w:textDirection w:val="btLr"/>
                                </w:tcPr>
                                <w:p w:rsidR="00627A66" w:rsidRPr="001E66AC" w:rsidRDefault="00627A66" w:rsidP="0047379B">
                                  <w:pPr>
                                    <w:ind w:left="113" w:right="113"/>
                                    <w:jc w:val="center"/>
                                    <w:rPr>
                                      <w:rFonts w:asciiTheme="minorHAnsi" w:hAnsiTheme="minorHAnsi" w:cstheme="minorHAnsi"/>
                                      <w:noProof/>
                                      <w:color w:val="595959" w:themeColor="text1" w:themeTint="A6"/>
                                      <w:sz w:val="14"/>
                                      <w:lang w:eastAsia="fr-CA"/>
                                    </w:rPr>
                                  </w:pPr>
                                  <w:r w:rsidRPr="001E66AC">
                                    <w:rPr>
                                      <w:rFonts w:asciiTheme="minorHAnsi" w:hAnsiTheme="minorHAnsi" w:cstheme="minorHAnsi"/>
                                      <w:b/>
                                      <w:color w:val="595959" w:themeColor="text1" w:themeTint="A6"/>
                                      <w:sz w:val="14"/>
                                      <w:szCs w:val="20"/>
                                    </w:rPr>
                                    <w:t>ANNEXE 5</w:t>
                                  </w:r>
                                </w:p>
                                <w:p w:rsidR="00627A66" w:rsidRPr="001E66AC" w:rsidRDefault="00627A66" w:rsidP="0047379B">
                                  <w:pPr>
                                    <w:ind w:left="113" w:right="113"/>
                                    <w:jc w:val="center"/>
                                    <w:rPr>
                                      <w:rFonts w:asciiTheme="minorHAnsi" w:hAnsiTheme="minorHAnsi" w:cstheme="minorHAnsi"/>
                                      <w:b/>
                                      <w:color w:val="595959" w:themeColor="text1" w:themeTint="A6"/>
                                      <w:sz w:val="14"/>
                                      <w:szCs w:val="20"/>
                                    </w:rPr>
                                  </w:pPr>
                                  <w:r w:rsidRPr="001E66AC">
                                    <w:rPr>
                                      <w:rFonts w:asciiTheme="minorHAnsi" w:hAnsiTheme="minorHAnsi" w:cstheme="minorHAnsi"/>
                                      <w:noProof/>
                                      <w:color w:val="595959" w:themeColor="text1" w:themeTint="A6"/>
                                      <w:sz w:val="14"/>
                                      <w:lang w:eastAsia="fr-CA"/>
                                    </w:rPr>
                                    <w:drawing>
                                      <wp:inline distT="0" distB="0" distL="0" distR="0">
                                        <wp:extent cx="425669" cy="465826"/>
                                        <wp:effectExtent l="0" t="0" r="0" b="0"/>
                                        <wp:docPr id="114" name="Image 114" descr="C:\Documents and Settings\piccolic\Local Settings\Temporary Internet Files\Content.IE5\K8Y66APV\MC9004326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ccolic\Local Settings\Temporary Internet Files\Content.IE5\K8Y66APV\MC900432605[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621"/>
                                                <a:stretch/>
                                              </pic:blipFill>
                                              <pic:spPr bwMode="auto">
                                                <a:xfrm>
                                                  <a:off x="0" y="0"/>
                                                  <a:ext cx="425669" cy="465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vAlign w:val="bottom"/>
                                </w:tcPr>
                                <w:p w:rsidR="00627A66" w:rsidRDefault="00627A66" w:rsidP="0047379B">
                                  <w:pPr>
                                    <w:rPr>
                                      <w:rFonts w:asciiTheme="minorHAnsi" w:hAnsiTheme="minorHAnsi" w:cstheme="minorHAnsi"/>
                                      <w:b/>
                                      <w:caps/>
                                      <w:sz w:val="20"/>
                                      <w:szCs w:val="20"/>
                                    </w:rPr>
                                  </w:pPr>
                                  <w:r>
                                    <w:rPr>
                                      <w:rFonts w:asciiTheme="minorHAnsi" w:hAnsiTheme="minorHAnsi" w:cstheme="minorHAnsi"/>
                                      <w:b/>
                                      <w:caps/>
                                      <w:sz w:val="20"/>
                                      <w:szCs w:val="20"/>
                                    </w:rPr>
                                    <w:t xml:space="preserve">canevas </w:t>
                                  </w:r>
                                </w:p>
                                <w:p w:rsidR="00627A66" w:rsidRDefault="00627A66" w:rsidP="0047379B">
                                  <w:pPr>
                                    <w:rPr>
                                      <w:rFonts w:asciiTheme="minorHAnsi" w:hAnsiTheme="minorHAnsi" w:cstheme="minorHAnsi"/>
                                      <w:caps/>
                                      <w:sz w:val="20"/>
                                      <w:szCs w:val="20"/>
                                    </w:rPr>
                                  </w:pPr>
                                  <w:r w:rsidRPr="00525A90">
                                    <w:rPr>
                                      <w:rFonts w:asciiTheme="minorHAnsi" w:hAnsiTheme="minorHAnsi" w:cstheme="minorHAnsi"/>
                                      <w:caps/>
                                      <w:sz w:val="20"/>
                                      <w:szCs w:val="20"/>
                                    </w:rPr>
                                    <w:t>situation d’apprentissage et de développement</w:t>
                                  </w:r>
                                </w:p>
                                <w:p w:rsidR="00627A66" w:rsidRPr="005B4B1D" w:rsidRDefault="00627A66" w:rsidP="0047379B">
                                  <w:pPr>
                                    <w:rPr>
                                      <w:rFonts w:asciiTheme="minorHAnsi" w:hAnsiTheme="minorHAnsi" w:cstheme="minorHAnsi"/>
                                      <w:sz w:val="20"/>
                                      <w:szCs w:val="20"/>
                                    </w:rPr>
                                  </w:pPr>
                                </w:p>
                              </w:tc>
                            </w:tr>
                          </w:tbl>
                          <w:p w:rsidR="00627A66" w:rsidRDefault="00627A66" w:rsidP="009A2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3" o:spid="_x0000_s1026" type="#_x0000_t202" style="position:absolute;margin-left:-22.5pt;margin-top:-44.25pt;width:330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" filled="f" stroked="f" strokeweight=".5pt">
                <v:path arrowok="t"/>
                <v:textbox>
                  <w:txbxContent>
                    <w:tbl>
                      <w:tblPr>
                        <w:tblStyle w:val="Grilledutableau"/>
                        <w:tblW w:w="63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02"/>
                      </w:tblGrid>
                      <w:tr w:rsidR="00627A66" w:rsidRPr="005B4B1D" w:rsidTr="0047379B">
                        <w:trPr>
                          <w:cantSplit/>
                          <w:trHeight w:val="898"/>
                        </w:trPr>
                        <w:tc>
                          <w:tcPr>
                            <w:tcW w:w="1098" w:type="dxa"/>
                            <w:textDirection w:val="btLr"/>
                          </w:tcPr>
                          <w:p w:rsidR="00627A66" w:rsidRPr="001E66AC" w:rsidRDefault="00627A66" w:rsidP="0047379B">
                            <w:pPr>
                              <w:ind w:left="113" w:right="113"/>
                              <w:jc w:val="center"/>
                              <w:rPr>
                                <w:rFonts w:asciiTheme="minorHAnsi" w:hAnsiTheme="minorHAnsi" w:cstheme="minorHAnsi"/>
                                <w:noProof/>
                                <w:color w:val="595959" w:themeColor="text1" w:themeTint="A6"/>
                                <w:sz w:val="14"/>
                                <w:lang w:eastAsia="fr-CA"/>
                              </w:rPr>
                            </w:pPr>
                            <w:r w:rsidRPr="001E66AC">
                              <w:rPr>
                                <w:rFonts w:asciiTheme="minorHAnsi" w:hAnsiTheme="minorHAnsi" w:cstheme="minorHAnsi"/>
                                <w:b/>
                                <w:color w:val="595959" w:themeColor="text1" w:themeTint="A6"/>
                                <w:sz w:val="14"/>
                                <w:szCs w:val="20"/>
                              </w:rPr>
                              <w:t>ANNEXE 5</w:t>
                            </w:r>
                          </w:p>
                          <w:p w:rsidR="00627A66" w:rsidRPr="001E66AC" w:rsidRDefault="00627A66" w:rsidP="0047379B">
                            <w:pPr>
                              <w:ind w:left="113" w:right="113"/>
                              <w:jc w:val="center"/>
                              <w:rPr>
                                <w:rFonts w:asciiTheme="minorHAnsi" w:hAnsiTheme="minorHAnsi" w:cstheme="minorHAnsi"/>
                                <w:b/>
                                <w:color w:val="595959" w:themeColor="text1" w:themeTint="A6"/>
                                <w:sz w:val="14"/>
                                <w:szCs w:val="20"/>
                              </w:rPr>
                            </w:pPr>
                            <w:r w:rsidRPr="001E66AC">
                              <w:rPr>
                                <w:rFonts w:asciiTheme="minorHAnsi" w:hAnsiTheme="minorHAnsi" w:cstheme="minorHAnsi"/>
                                <w:noProof/>
                                <w:color w:val="595959" w:themeColor="text1" w:themeTint="A6"/>
                                <w:sz w:val="14"/>
                                <w:lang w:eastAsia="fr-CA"/>
                              </w:rPr>
                              <w:drawing>
                                <wp:inline distT="0" distB="0" distL="0" distR="0">
                                  <wp:extent cx="425669" cy="465826"/>
                                  <wp:effectExtent l="0" t="0" r="0" b="0"/>
                                  <wp:docPr id="114" name="Image 114" descr="C:\Documents and Settings\piccolic\Local Settings\Temporary Internet Files\Content.IE5\K8Y66APV\MC9004326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ccolic\Local Settings\Temporary Internet Files\Content.IE5\K8Y66APV\MC900432605[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621"/>
                                          <a:stretch/>
                                        </pic:blipFill>
                                        <pic:spPr bwMode="auto">
                                          <a:xfrm>
                                            <a:off x="0" y="0"/>
                                            <a:ext cx="425669" cy="465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vAlign w:val="bottom"/>
                          </w:tcPr>
                          <w:p w:rsidR="00627A66" w:rsidRDefault="00627A66" w:rsidP="0047379B">
                            <w:pPr>
                              <w:rPr>
                                <w:rFonts w:asciiTheme="minorHAnsi" w:hAnsiTheme="minorHAnsi" w:cstheme="minorHAnsi"/>
                                <w:b/>
                                <w:caps/>
                                <w:sz w:val="20"/>
                                <w:szCs w:val="20"/>
                              </w:rPr>
                            </w:pPr>
                            <w:r>
                              <w:rPr>
                                <w:rFonts w:asciiTheme="minorHAnsi" w:hAnsiTheme="minorHAnsi" w:cstheme="minorHAnsi"/>
                                <w:b/>
                                <w:caps/>
                                <w:sz w:val="20"/>
                                <w:szCs w:val="20"/>
                              </w:rPr>
                              <w:t xml:space="preserve">canevas </w:t>
                            </w:r>
                          </w:p>
                          <w:p w:rsidR="00627A66" w:rsidRDefault="00627A66" w:rsidP="0047379B">
                            <w:pPr>
                              <w:rPr>
                                <w:rFonts w:asciiTheme="minorHAnsi" w:hAnsiTheme="minorHAnsi" w:cstheme="minorHAnsi"/>
                                <w:caps/>
                                <w:sz w:val="20"/>
                                <w:szCs w:val="20"/>
                              </w:rPr>
                            </w:pPr>
                            <w:r w:rsidRPr="00525A90">
                              <w:rPr>
                                <w:rFonts w:asciiTheme="minorHAnsi" w:hAnsiTheme="minorHAnsi" w:cstheme="minorHAnsi"/>
                                <w:caps/>
                                <w:sz w:val="20"/>
                                <w:szCs w:val="20"/>
                              </w:rPr>
                              <w:t>situation d’apprentissage et de développement</w:t>
                            </w:r>
                          </w:p>
                          <w:p w:rsidR="00627A66" w:rsidRPr="005B4B1D" w:rsidRDefault="00627A66" w:rsidP="0047379B">
                            <w:pPr>
                              <w:rPr>
                                <w:rFonts w:asciiTheme="minorHAnsi" w:hAnsiTheme="minorHAnsi" w:cstheme="minorHAnsi"/>
                                <w:sz w:val="20"/>
                                <w:szCs w:val="20"/>
                              </w:rPr>
                            </w:pPr>
                          </w:p>
                        </w:tc>
                      </w:tr>
                    </w:tbl>
                    <w:p w:rsidR="00627A66" w:rsidRDefault="00627A66" w:rsidP="009A287A"/>
                  </w:txbxContent>
                </v:textbox>
              </v:shape>
            </w:pict>
          </mc:Fallback>
        </mc:AlternateContent>
      </w:r>
    </w:p>
    <w:tbl>
      <w:tblPr>
        <w:tblStyle w:val="Grilledutableau"/>
        <w:tblW w:w="13932" w:type="dxa"/>
        <w:tblLayout w:type="fixed"/>
        <w:tblLook w:val="04A0" w:firstRow="1" w:lastRow="0" w:firstColumn="1" w:lastColumn="0" w:noHBand="0" w:noVBand="1"/>
      </w:tblPr>
      <w:tblGrid>
        <w:gridCol w:w="4608"/>
        <w:gridCol w:w="270"/>
        <w:gridCol w:w="5636"/>
        <w:gridCol w:w="236"/>
        <w:gridCol w:w="3182"/>
      </w:tblGrid>
      <w:tr w:rsidR="009A287A" w:rsidRPr="000B0B71" w:rsidTr="0047379B">
        <w:trPr>
          <w:trHeight w:val="611"/>
        </w:trPr>
        <w:tc>
          <w:tcPr>
            <w:tcW w:w="46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A66" w:rsidRDefault="009A287A" w:rsidP="0047379B">
            <w:pPr>
              <w:spacing w:before="60"/>
              <w:rPr>
                <w:rFonts w:ascii="Calibri" w:hAnsi="Calibri"/>
                <w:b/>
                <w:caps/>
                <w:sz w:val="20"/>
                <w:szCs w:val="20"/>
              </w:rPr>
            </w:pPr>
            <w:r w:rsidRPr="000B0B71">
              <w:rPr>
                <w:rFonts w:ascii="Calibri" w:hAnsi="Calibri"/>
                <w:b/>
                <w:caps/>
                <w:sz w:val="20"/>
                <w:szCs w:val="20"/>
              </w:rPr>
              <w:t>intention pédagogique</w:t>
            </w:r>
          </w:p>
          <w:p w:rsidR="00627A66" w:rsidRDefault="00627A66" w:rsidP="00627A66">
            <w:pPr>
              <w:rPr>
                <w:rFonts w:ascii="Calibri" w:hAnsi="Calibri"/>
                <w:sz w:val="20"/>
                <w:szCs w:val="20"/>
              </w:rPr>
            </w:pPr>
          </w:p>
          <w:p w:rsidR="009A287A" w:rsidRPr="00627A66" w:rsidRDefault="00627A66" w:rsidP="00627A66">
            <w:pPr>
              <w:jc w:val="both"/>
            </w:pPr>
            <w:r w:rsidRPr="00627A66">
              <w:t xml:space="preserve">Confectionner des habits Amérindiens en amenant les enfants à créer selon leurs goûts et intérêts </w:t>
            </w:r>
            <w:r>
              <w:t>leur propre costume. De plus, ils seront amenés à élargir leur motricité fine par des étapes de découpage et de collage précis.</w:t>
            </w:r>
          </w:p>
        </w:tc>
        <w:tc>
          <w:tcPr>
            <w:tcW w:w="270"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spacing w:before="60"/>
              <w:rPr>
                <w:rFonts w:ascii="Calibri" w:hAnsi="Calibri"/>
                <w:b/>
                <w:caps/>
                <w:sz w:val="20"/>
                <w:szCs w:val="20"/>
              </w:rPr>
            </w:pPr>
            <w:r w:rsidRPr="000B0B71">
              <w:rPr>
                <w:rFonts w:ascii="Calibri" w:hAnsi="Calibri"/>
                <w:b/>
                <w:caps/>
                <w:sz w:val="20"/>
                <w:szCs w:val="20"/>
              </w:rPr>
              <w:t>titre</w:t>
            </w:r>
            <w:r w:rsidR="0047379B">
              <w:rPr>
                <w:rFonts w:ascii="Calibri" w:hAnsi="Calibri"/>
                <w:b/>
                <w:caps/>
                <w:sz w:val="20"/>
                <w:szCs w:val="20"/>
              </w:rPr>
              <w:t> : Costume amérindien</w:t>
            </w:r>
          </w:p>
        </w:tc>
        <w:tc>
          <w:tcPr>
            <w:tcW w:w="236"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31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E26CA4" w:rsidP="0047379B">
            <w:pPr>
              <w:spacing w:before="60"/>
              <w:ind w:left="50"/>
              <w:rPr>
                <w:rFonts w:ascii="Calibri" w:hAnsi="Calibri"/>
                <w:b/>
                <w:caps/>
                <w:sz w:val="20"/>
                <w:szCs w:val="20"/>
              </w:rPr>
            </w:pPr>
            <w:r>
              <w:rPr>
                <w:rFonts w:ascii="Calibri" w:hAnsi="Calibri"/>
                <w:b/>
                <w:caps/>
                <w:sz w:val="20"/>
                <w:szCs w:val="20"/>
              </w:rPr>
              <w:t>domaine d’apprentissage</w:t>
            </w:r>
          </w:p>
          <w:p w:rsidR="009A287A" w:rsidRPr="00936EB1" w:rsidRDefault="009A287A" w:rsidP="0047379B">
            <w:pPr>
              <w:ind w:left="196"/>
              <w:rPr>
                <w:rFonts w:asciiTheme="minorHAnsi" w:hAnsiTheme="minorHAnsi" w:cstheme="minorHAnsi"/>
                <w:sz w:val="10"/>
              </w:rPr>
            </w:pPr>
          </w:p>
          <w:p w:rsidR="009A287A" w:rsidRDefault="009A287A" w:rsidP="0047379B">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Langues</w:t>
            </w:r>
          </w:p>
          <w:p w:rsidR="009A287A" w:rsidRDefault="009A287A" w:rsidP="0047379B">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Mathématiques</w:t>
            </w:r>
          </w:p>
          <w:p w:rsidR="009A287A" w:rsidRDefault="009A287A" w:rsidP="0047379B">
            <w:pPr>
              <w:spacing w:before="60"/>
              <w:ind w:left="196"/>
              <w:rPr>
                <w:rFonts w:asciiTheme="minorHAnsi" w:hAnsiTheme="minorHAnsi" w:cstheme="minorHAnsi"/>
                <w:sz w:val="20"/>
              </w:rPr>
            </w:pPr>
            <w:r w:rsidRPr="0047379B">
              <w:rPr>
                <w:rFonts w:asciiTheme="minorHAnsi" w:hAnsiTheme="minorHAnsi" w:cstheme="minorHAnsi"/>
                <w:sz w:val="20"/>
                <w:highlight w:val="darkMagenta"/>
              </w:rPr>
              <w:sym w:font="Wingdings" w:char="F071"/>
            </w:r>
            <w:r>
              <w:rPr>
                <w:rFonts w:asciiTheme="minorHAnsi" w:hAnsiTheme="minorHAnsi" w:cstheme="minorHAnsi"/>
                <w:sz w:val="20"/>
              </w:rPr>
              <w:t xml:space="preserve"> Arts</w:t>
            </w:r>
          </w:p>
          <w:p w:rsidR="009A287A" w:rsidRDefault="009A287A" w:rsidP="0047379B">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Sciences et technologies</w:t>
            </w:r>
          </w:p>
          <w:p w:rsidR="009A287A" w:rsidRDefault="009A287A" w:rsidP="0047379B">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Univers social</w:t>
            </w:r>
          </w:p>
          <w:p w:rsidR="009A287A" w:rsidRPr="006C1FEA" w:rsidRDefault="009A287A" w:rsidP="0047379B">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Développement personnel</w:t>
            </w:r>
          </w:p>
        </w:tc>
      </w:tr>
      <w:tr w:rsidR="009A287A" w:rsidRPr="000B0B71" w:rsidTr="0047379B">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47379B">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47379B">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r>
      <w:tr w:rsidR="009A287A" w:rsidRPr="000B0B71" w:rsidTr="0047379B">
        <w:trPr>
          <w:trHeight w:val="664"/>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spacing w:before="60"/>
              <w:rPr>
                <w:rFonts w:ascii="Calibri" w:hAnsi="Calibri"/>
                <w:b/>
                <w:caps/>
                <w:sz w:val="20"/>
                <w:szCs w:val="20"/>
              </w:rPr>
            </w:pPr>
            <w:r w:rsidRPr="000B0B71">
              <w:rPr>
                <w:rFonts w:ascii="Calibri" w:hAnsi="Calibri"/>
                <w:b/>
                <w:caps/>
                <w:sz w:val="20"/>
                <w:szCs w:val="20"/>
              </w:rPr>
              <w:t>durée</w:t>
            </w:r>
            <w:r w:rsidR="0047379B">
              <w:rPr>
                <w:rFonts w:ascii="Calibri" w:hAnsi="Calibri"/>
                <w:b/>
                <w:caps/>
                <w:sz w:val="20"/>
                <w:szCs w:val="20"/>
              </w:rPr>
              <w:t> : 20 minutes</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r>
      <w:tr w:rsidR="009A287A" w:rsidRPr="000B0B71" w:rsidTr="0047379B">
        <w:trPr>
          <w:trHeight w:val="79"/>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47379B">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47379B">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r>
      <w:tr w:rsidR="009A287A" w:rsidRPr="000B0B71" w:rsidTr="0047379B">
        <w:trPr>
          <w:trHeight w:val="763"/>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spacing w:before="60"/>
              <w:rPr>
                <w:rFonts w:ascii="Calibri" w:hAnsi="Calibri"/>
                <w:b/>
                <w:caps/>
                <w:sz w:val="20"/>
                <w:szCs w:val="20"/>
              </w:rPr>
            </w:pPr>
            <w:r w:rsidRPr="000B0B71">
              <w:rPr>
                <w:rFonts w:ascii="Calibri" w:hAnsi="Calibri"/>
                <w:b/>
                <w:caps/>
                <w:sz w:val="20"/>
                <w:szCs w:val="20"/>
              </w:rPr>
              <w:t>regroupement</w:t>
            </w:r>
            <w:r w:rsidR="0047379B">
              <w:rPr>
                <w:rFonts w:ascii="Calibri" w:hAnsi="Calibri"/>
                <w:b/>
                <w:caps/>
                <w:sz w:val="20"/>
                <w:szCs w:val="20"/>
              </w:rPr>
              <w:t> : individuellement</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47379B">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47379B">
            <w:pPr>
              <w:rPr>
                <w:rFonts w:ascii="Calibri" w:hAnsi="Calibri"/>
                <w:b/>
                <w:caps/>
                <w:sz w:val="20"/>
                <w:szCs w:val="20"/>
              </w:rPr>
            </w:pPr>
          </w:p>
        </w:tc>
      </w:tr>
    </w:tbl>
    <w:p w:rsidR="009A287A" w:rsidRPr="00145101" w:rsidRDefault="009A287A" w:rsidP="009A287A">
      <w:pPr>
        <w:rPr>
          <w:rFonts w:asciiTheme="minorHAnsi" w:hAnsiTheme="minorHAnsi" w:cstheme="minorHAnsi"/>
          <w:sz w:val="14"/>
          <w:szCs w:val="18"/>
        </w:rPr>
      </w:pPr>
    </w:p>
    <w:tbl>
      <w:tblPr>
        <w:tblStyle w:val="Grilledutableau"/>
        <w:tblW w:w="1392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180"/>
        <w:gridCol w:w="506"/>
        <w:gridCol w:w="180"/>
        <w:gridCol w:w="2962"/>
        <w:gridCol w:w="180"/>
        <w:gridCol w:w="260"/>
        <w:gridCol w:w="180"/>
        <w:gridCol w:w="3340"/>
        <w:gridCol w:w="236"/>
        <w:gridCol w:w="3252"/>
      </w:tblGrid>
      <w:tr w:rsidR="009A287A" w:rsidTr="0047379B">
        <w:trPr>
          <w:trHeight w:hRule="exact" w:val="3057"/>
        </w:trPr>
        <w:tc>
          <w:tcPr>
            <w:tcW w:w="3338"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9165E8" w:rsidRDefault="009A287A" w:rsidP="0047379B">
            <w:pPr>
              <w:rPr>
                <w:rFonts w:asciiTheme="minorHAnsi" w:hAnsiTheme="minorHAnsi" w:cstheme="minorHAnsi"/>
                <w:b/>
                <w:smallCaps/>
                <w:sz w:val="20"/>
                <w:szCs w:val="20"/>
              </w:rPr>
            </w:pPr>
            <w:r w:rsidRPr="0047379B">
              <w:rPr>
                <w:rFonts w:asciiTheme="minorHAnsi" w:hAnsiTheme="minorHAnsi" w:cstheme="minorHAnsi"/>
                <w:b/>
                <w:smallCaps/>
                <w:szCs w:val="20"/>
                <w:highlight w:val="darkGreen"/>
              </w:rPr>
              <w:t>compétence 1</w:t>
            </w:r>
          </w:p>
          <w:p w:rsidR="009A287A" w:rsidRDefault="009A287A" w:rsidP="0047379B">
            <w:pPr>
              <w:ind w:left="-126"/>
              <w:rPr>
                <w:rFonts w:asciiTheme="minorHAnsi" w:hAnsiTheme="minorHAnsi" w:cstheme="minorHAnsi"/>
                <w:i/>
                <w:sz w:val="20"/>
                <w:szCs w:val="20"/>
              </w:rPr>
            </w:pPr>
            <w:r>
              <w:rPr>
                <w:rFonts w:asciiTheme="minorHAnsi" w:hAnsiTheme="minorHAnsi" w:cstheme="minorHAnsi"/>
                <w:i/>
                <w:sz w:val="20"/>
                <w:szCs w:val="20"/>
              </w:rPr>
              <w:t>« </w:t>
            </w:r>
            <w:r w:rsidRPr="00CB5BCE">
              <w:rPr>
                <w:rFonts w:asciiTheme="minorHAnsi" w:hAnsiTheme="minorHAnsi" w:cstheme="minorHAnsi"/>
                <w:i/>
                <w:sz w:val="20"/>
                <w:szCs w:val="20"/>
              </w:rPr>
              <w:t>Agir et apprendre sont</w:t>
            </w:r>
            <w:r>
              <w:rPr>
                <w:rFonts w:asciiTheme="minorHAnsi" w:hAnsiTheme="minorHAnsi" w:cstheme="minorHAnsi"/>
                <w:i/>
                <w:sz w:val="20"/>
                <w:szCs w:val="20"/>
              </w:rPr>
              <w:t xml:space="preserve"> indissociables pour l’enfant. »</w:t>
            </w:r>
          </w:p>
          <w:p w:rsidR="009A287A" w:rsidRDefault="009A287A" w:rsidP="0047379B">
            <w:pPr>
              <w:rPr>
                <w:rFonts w:asciiTheme="minorHAnsi" w:hAnsiTheme="minorHAnsi" w:cstheme="minorHAnsi"/>
                <w:i/>
                <w:sz w:val="20"/>
                <w:szCs w:val="20"/>
              </w:rPr>
            </w:pPr>
          </w:p>
          <w:p w:rsidR="009A287A" w:rsidRPr="003001FB" w:rsidRDefault="009A287A" w:rsidP="0047379B">
            <w:pPr>
              <w:ind w:left="112"/>
              <w:rPr>
                <w:rFonts w:asciiTheme="minorHAnsi" w:hAnsiTheme="minorHAnsi" w:cstheme="minorHAnsi"/>
                <w:b/>
                <w:sz w:val="20"/>
                <w:szCs w:val="20"/>
              </w:rPr>
            </w:pPr>
            <w:r w:rsidRPr="000423EF">
              <w:rPr>
                <w:rFonts w:asciiTheme="minorHAnsi" w:hAnsiTheme="minorHAnsi" w:cstheme="minorHAnsi"/>
                <w:smallCaps/>
                <w:noProof/>
                <w:szCs w:val="20"/>
                <w:lang w:eastAsia="fr-CA"/>
              </w:rPr>
              <w:drawing>
                <wp:anchor distT="0" distB="0" distL="114300" distR="114300" simplePos="0" relativeHeight="251663360" behindDoc="0" locked="0" layoutInCell="1" allowOverlap="1">
                  <wp:simplePos x="0" y="0"/>
                  <wp:positionH relativeFrom="margin">
                    <wp:posOffset>54610</wp:posOffset>
                  </wp:positionH>
                  <wp:positionV relativeFrom="margin">
                    <wp:posOffset>55880</wp:posOffset>
                  </wp:positionV>
                  <wp:extent cx="609600" cy="609600"/>
                  <wp:effectExtent l="0" t="0" r="0" b="0"/>
                  <wp:wrapTight wrapText="bothSides">
                    <wp:wrapPolygon edited="0">
                      <wp:start x="0" y="0"/>
                      <wp:lineTo x="0" y="20925"/>
                      <wp:lineTo x="20925" y="20925"/>
                      <wp:lineTo x="20925" y="0"/>
                      <wp:lineTo x="0" y="0"/>
                    </wp:wrapPolygon>
                  </wp:wrapTight>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Pr="000423EF">
              <w:rPr>
                <w:rFonts w:asciiTheme="minorHAnsi" w:hAnsiTheme="minorHAnsi" w:cstheme="minorHAnsi"/>
                <w:b/>
                <w:sz w:val="18"/>
                <w:szCs w:val="20"/>
              </w:rPr>
              <w:t>Agir avec efficacité dans différents contextes sur le plan sensoriel et moteur</w:t>
            </w:r>
          </w:p>
          <w:p w:rsidR="009A287A" w:rsidRPr="0047379B" w:rsidRDefault="009A287A" w:rsidP="009A287A">
            <w:pPr>
              <w:pStyle w:val="Paragraphedeliste"/>
              <w:numPr>
                <w:ilvl w:val="0"/>
                <w:numId w:val="15"/>
              </w:numPr>
              <w:rPr>
                <w:rFonts w:asciiTheme="minorHAnsi" w:hAnsiTheme="minorHAnsi" w:cstheme="minorHAnsi"/>
                <w:sz w:val="18"/>
                <w:szCs w:val="20"/>
                <w:u w:val="single"/>
              </w:rPr>
            </w:pPr>
            <w:r w:rsidRPr="0047379B">
              <w:rPr>
                <w:rFonts w:asciiTheme="minorHAnsi" w:hAnsiTheme="minorHAnsi" w:cstheme="minorHAnsi"/>
                <w:sz w:val="18"/>
                <w:szCs w:val="20"/>
                <w:u w:val="single"/>
              </w:rPr>
              <w:t>Élargir son répertoire d’actions</w:t>
            </w:r>
          </w:p>
          <w:p w:rsidR="009A287A" w:rsidRPr="0047379B" w:rsidRDefault="009A287A" w:rsidP="009A287A">
            <w:pPr>
              <w:pStyle w:val="Paragraphedeliste"/>
              <w:numPr>
                <w:ilvl w:val="0"/>
                <w:numId w:val="15"/>
              </w:numPr>
              <w:rPr>
                <w:rFonts w:asciiTheme="minorHAnsi" w:hAnsiTheme="minorHAnsi" w:cstheme="minorHAnsi"/>
                <w:sz w:val="18"/>
                <w:szCs w:val="20"/>
                <w:u w:val="single"/>
              </w:rPr>
            </w:pPr>
            <w:r w:rsidRPr="0047379B">
              <w:rPr>
                <w:rFonts w:asciiTheme="minorHAnsi" w:hAnsiTheme="minorHAnsi" w:cstheme="minorHAnsi"/>
                <w:sz w:val="18"/>
                <w:szCs w:val="20"/>
                <w:u w:val="single"/>
              </w:rPr>
              <w:t>Adapter ses actions aux exigences de l’environnement</w:t>
            </w:r>
          </w:p>
          <w:p w:rsidR="009A287A" w:rsidRPr="00A46EA2" w:rsidRDefault="009A287A" w:rsidP="009A287A">
            <w:pPr>
              <w:pStyle w:val="Paragraphedeliste"/>
              <w:numPr>
                <w:ilvl w:val="0"/>
                <w:numId w:val="15"/>
              </w:numPr>
              <w:rPr>
                <w:rFonts w:asciiTheme="minorHAnsi" w:hAnsiTheme="minorHAnsi" w:cstheme="minorHAnsi"/>
                <w:sz w:val="18"/>
                <w:szCs w:val="20"/>
              </w:rPr>
            </w:pPr>
            <w:r w:rsidRPr="00A46EA2">
              <w:rPr>
                <w:rFonts w:asciiTheme="minorHAnsi" w:hAnsiTheme="minorHAnsi" w:cstheme="minorHAnsi"/>
                <w:sz w:val="18"/>
                <w:szCs w:val="20"/>
              </w:rPr>
              <w:t>Reconnaître des façons d’assurer son bien-être</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402"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47379B">
            <w:pPr>
              <w:rPr>
                <w:rFonts w:asciiTheme="minorHAnsi" w:hAnsiTheme="minorHAnsi" w:cstheme="minorHAnsi"/>
                <w:b/>
                <w:i/>
                <w:noProof/>
                <w:sz w:val="20"/>
                <w:szCs w:val="20"/>
                <w:lang w:eastAsia="fr-CA"/>
              </w:rPr>
            </w:pPr>
            <w:r w:rsidRPr="0047379B">
              <w:rPr>
                <w:rFonts w:asciiTheme="minorHAnsi" w:hAnsiTheme="minorHAnsi" w:cstheme="minorHAnsi"/>
                <w:b/>
                <w:smallCaps/>
                <w:szCs w:val="20"/>
                <w:highlight w:val="red"/>
              </w:rPr>
              <w:t xml:space="preserve">compétence </w:t>
            </w:r>
            <w:r w:rsidRPr="0047379B">
              <w:rPr>
                <w:rFonts w:asciiTheme="minorHAnsi" w:hAnsiTheme="minorHAnsi" w:cstheme="minorHAnsi"/>
                <w:b/>
                <w:noProof/>
                <w:szCs w:val="20"/>
                <w:highlight w:val="red"/>
                <w:lang w:eastAsia="fr-CA"/>
              </w:rPr>
              <w:t>2</w:t>
            </w:r>
          </w:p>
          <w:p w:rsidR="009A287A" w:rsidRDefault="009A287A" w:rsidP="0047379B">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L</w:t>
            </w:r>
            <w:r w:rsidRPr="00CB5BCE">
              <w:rPr>
                <w:rFonts w:asciiTheme="minorHAnsi" w:hAnsiTheme="minorHAnsi" w:cstheme="minorHAnsi"/>
                <w:i/>
                <w:noProof/>
                <w:sz w:val="20"/>
                <w:szCs w:val="20"/>
                <w:lang w:eastAsia="fr-CA"/>
              </w:rPr>
              <w:t>’enfant apprend à se re</w:t>
            </w:r>
            <w:r>
              <w:rPr>
                <w:rFonts w:asciiTheme="minorHAnsi" w:hAnsiTheme="minorHAnsi" w:cstheme="minorHAnsi"/>
                <w:i/>
                <w:noProof/>
                <w:sz w:val="20"/>
                <w:szCs w:val="20"/>
                <w:lang w:eastAsia="fr-CA"/>
              </w:rPr>
              <w:t>connaître comme un être unique. »</w:t>
            </w:r>
          </w:p>
          <w:p w:rsidR="009A287A" w:rsidRPr="003100EB" w:rsidRDefault="009A287A" w:rsidP="0047379B">
            <w:pPr>
              <w:rPr>
                <w:rFonts w:asciiTheme="minorHAnsi" w:hAnsiTheme="minorHAnsi" w:cstheme="minorHAnsi"/>
                <w:i/>
                <w:noProof/>
                <w:sz w:val="12"/>
                <w:szCs w:val="20"/>
                <w:lang w:eastAsia="fr-CA"/>
              </w:rPr>
            </w:pPr>
          </w:p>
          <w:p w:rsidR="009A287A" w:rsidRPr="003001FB" w:rsidRDefault="009A287A" w:rsidP="0047379B">
            <w:pPr>
              <w:ind w:left="112"/>
              <w:rPr>
                <w:rFonts w:asciiTheme="minorHAnsi" w:hAnsiTheme="minorHAnsi" w:cstheme="minorHAnsi"/>
                <w:b/>
                <w:sz w:val="20"/>
                <w:szCs w:val="20"/>
              </w:rPr>
            </w:pPr>
            <w:r w:rsidRPr="000423EF">
              <w:rPr>
                <w:rFonts w:asciiTheme="minorHAnsi" w:hAnsiTheme="minorHAnsi" w:cstheme="minorHAnsi"/>
                <w:b/>
                <w:smallCaps/>
                <w:noProof/>
                <w:szCs w:val="20"/>
                <w:lang w:eastAsia="fr-CA"/>
              </w:rPr>
              <w:drawing>
                <wp:anchor distT="0" distB="0" distL="114300" distR="114300" simplePos="0" relativeHeight="251664384" behindDoc="1" locked="0" layoutInCell="1" allowOverlap="1">
                  <wp:simplePos x="0" y="0"/>
                  <wp:positionH relativeFrom="margin">
                    <wp:posOffset>59690</wp:posOffset>
                  </wp:positionH>
                  <wp:positionV relativeFrom="margin">
                    <wp:posOffset>14605</wp:posOffset>
                  </wp:positionV>
                  <wp:extent cx="552450" cy="666750"/>
                  <wp:effectExtent l="0" t="0" r="0" b="0"/>
                  <wp:wrapTight wrapText="bothSides">
                    <wp:wrapPolygon edited="0">
                      <wp:start x="0" y="0"/>
                      <wp:lineTo x="0" y="20983"/>
                      <wp:lineTo x="20855" y="20983"/>
                      <wp:lineTo x="20855" y="0"/>
                      <wp:lineTo x="0" y="0"/>
                    </wp:wrapPolygon>
                  </wp:wrapTight>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pic:spPr>
                      </pic:pic>
                    </a:graphicData>
                  </a:graphic>
                </wp:anchor>
              </w:drawing>
            </w:r>
            <w:r w:rsidRPr="000423EF">
              <w:rPr>
                <w:rFonts w:asciiTheme="minorHAnsi" w:hAnsiTheme="minorHAnsi" w:cstheme="minorHAnsi"/>
                <w:b/>
                <w:sz w:val="18"/>
                <w:szCs w:val="20"/>
              </w:rPr>
              <w:t>Affirmer sa personnalité</w:t>
            </w:r>
          </w:p>
          <w:p w:rsidR="009A287A" w:rsidRPr="00A46EA2" w:rsidRDefault="009A287A" w:rsidP="009A287A">
            <w:pPr>
              <w:pStyle w:val="Paragraphedeliste"/>
              <w:numPr>
                <w:ilvl w:val="0"/>
                <w:numId w:val="16"/>
              </w:numPr>
              <w:rPr>
                <w:rFonts w:asciiTheme="minorHAnsi" w:hAnsiTheme="minorHAnsi" w:cstheme="minorHAnsi"/>
                <w:sz w:val="18"/>
                <w:szCs w:val="20"/>
              </w:rPr>
            </w:pPr>
            <w:r w:rsidRPr="00A46EA2">
              <w:rPr>
                <w:rFonts w:asciiTheme="minorHAnsi" w:hAnsiTheme="minorHAnsi" w:cstheme="minorHAnsi"/>
                <w:sz w:val="18"/>
                <w:szCs w:val="20"/>
              </w:rPr>
              <w:t>Répondre progressivement à ses besoins physiques cognitifs, affectifs et sociaux</w:t>
            </w:r>
          </w:p>
          <w:p w:rsidR="009A287A" w:rsidRPr="0047379B" w:rsidRDefault="009A287A" w:rsidP="009A287A">
            <w:pPr>
              <w:pStyle w:val="Paragraphedeliste"/>
              <w:numPr>
                <w:ilvl w:val="0"/>
                <w:numId w:val="16"/>
              </w:numPr>
              <w:rPr>
                <w:rFonts w:asciiTheme="minorHAnsi" w:hAnsiTheme="minorHAnsi" w:cstheme="minorHAnsi"/>
                <w:sz w:val="18"/>
                <w:szCs w:val="20"/>
                <w:u w:val="single"/>
              </w:rPr>
            </w:pPr>
            <w:r w:rsidRPr="0047379B">
              <w:rPr>
                <w:rFonts w:asciiTheme="minorHAnsi" w:hAnsiTheme="minorHAnsi" w:cstheme="minorHAnsi"/>
                <w:sz w:val="18"/>
                <w:szCs w:val="20"/>
                <w:u w:val="single"/>
              </w:rPr>
              <w:t>Partager ses goûts, ses intérêts ses sentiments et ses émotions</w:t>
            </w:r>
          </w:p>
          <w:p w:rsidR="009A287A" w:rsidRPr="00A46EA2" w:rsidRDefault="009A287A" w:rsidP="009A287A">
            <w:pPr>
              <w:pStyle w:val="Paragraphedeliste"/>
              <w:numPr>
                <w:ilvl w:val="0"/>
                <w:numId w:val="16"/>
              </w:numPr>
              <w:rPr>
                <w:rFonts w:asciiTheme="minorHAnsi" w:hAnsiTheme="minorHAnsi" w:cstheme="minorHAnsi"/>
                <w:sz w:val="18"/>
                <w:szCs w:val="20"/>
              </w:rPr>
            </w:pPr>
            <w:r w:rsidRPr="00A46EA2">
              <w:rPr>
                <w:rFonts w:asciiTheme="minorHAnsi" w:hAnsiTheme="minorHAnsi" w:cstheme="minorHAnsi"/>
                <w:sz w:val="18"/>
                <w:szCs w:val="20"/>
              </w:rPr>
              <w:t>Faire preuve d’autonomie</w:t>
            </w:r>
          </w:p>
          <w:p w:rsidR="009A287A" w:rsidRPr="00A46EA2" w:rsidRDefault="009A287A" w:rsidP="009A287A">
            <w:pPr>
              <w:pStyle w:val="Paragraphedeliste"/>
              <w:numPr>
                <w:ilvl w:val="0"/>
                <w:numId w:val="16"/>
              </w:numPr>
              <w:rPr>
                <w:rFonts w:asciiTheme="minorHAnsi" w:hAnsiTheme="minorHAnsi" w:cstheme="minorHAnsi"/>
                <w:sz w:val="20"/>
                <w:szCs w:val="20"/>
              </w:rPr>
            </w:pPr>
            <w:r w:rsidRPr="00A46EA2">
              <w:rPr>
                <w:rFonts w:asciiTheme="minorHAnsi" w:hAnsiTheme="minorHAnsi" w:cstheme="minorHAnsi"/>
                <w:sz w:val="18"/>
                <w:szCs w:val="20"/>
              </w:rPr>
              <w:t>Développer sa confiance en soi</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34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47379B">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 xml:space="preserve">compétence </w:t>
            </w:r>
            <w:r w:rsidRPr="003001FB">
              <w:rPr>
                <w:rFonts w:asciiTheme="minorHAnsi" w:hAnsiTheme="minorHAnsi" w:cstheme="minorHAnsi"/>
                <w:b/>
                <w:noProof/>
                <w:szCs w:val="20"/>
                <w:lang w:eastAsia="fr-CA"/>
              </w:rPr>
              <w:t>3</w:t>
            </w:r>
          </w:p>
          <w:p w:rsidR="009A287A" w:rsidRDefault="009A287A" w:rsidP="0047379B">
            <w:pPr>
              <w:rPr>
                <w:rFonts w:asciiTheme="minorHAnsi" w:hAnsiTheme="minorHAnsi" w:cstheme="minorHAnsi"/>
                <w:i/>
                <w:noProof/>
                <w:sz w:val="20"/>
                <w:szCs w:val="20"/>
                <w:lang w:eastAsia="fr-CA"/>
              </w:rPr>
            </w:pPr>
            <w:r w:rsidRPr="003001FB">
              <w:rPr>
                <w:b/>
                <w:smallCaps/>
                <w:noProof/>
                <w:lang w:eastAsia="fr-CA"/>
              </w:rPr>
              <w:drawing>
                <wp:anchor distT="0" distB="0" distL="114300" distR="114300" simplePos="0" relativeHeight="251665408" behindDoc="1" locked="0" layoutInCell="1" allowOverlap="1">
                  <wp:simplePos x="0" y="0"/>
                  <wp:positionH relativeFrom="margin">
                    <wp:posOffset>71120</wp:posOffset>
                  </wp:positionH>
                  <wp:positionV relativeFrom="margin">
                    <wp:posOffset>128905</wp:posOffset>
                  </wp:positionV>
                  <wp:extent cx="542925" cy="542925"/>
                  <wp:effectExtent l="0" t="0" r="9525" b="9525"/>
                  <wp:wrapTight wrapText="bothSides">
                    <wp:wrapPolygon edited="0">
                      <wp:start x="0" y="0"/>
                      <wp:lineTo x="0" y="21221"/>
                      <wp:lineTo x="21221" y="21221"/>
                      <wp:lineTo x="21221"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anchor>
              </w:drawing>
            </w: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découvre les satisfactionset les contraintes de la vie collective.</w:t>
            </w:r>
            <w:r>
              <w:rPr>
                <w:rFonts w:asciiTheme="minorHAnsi" w:hAnsiTheme="minorHAnsi" w:cstheme="minorHAnsi"/>
                <w:i/>
                <w:noProof/>
                <w:sz w:val="20"/>
                <w:szCs w:val="20"/>
                <w:lang w:eastAsia="fr-CA"/>
              </w:rPr>
              <w:t> »</w:t>
            </w:r>
          </w:p>
          <w:p w:rsidR="009A287A" w:rsidRPr="003100EB" w:rsidRDefault="009A287A" w:rsidP="0047379B">
            <w:pPr>
              <w:rPr>
                <w:rFonts w:asciiTheme="minorHAnsi" w:hAnsiTheme="minorHAnsi" w:cstheme="minorHAnsi"/>
                <w:b/>
                <w:sz w:val="12"/>
                <w:szCs w:val="20"/>
              </w:rPr>
            </w:pPr>
          </w:p>
          <w:p w:rsidR="009A287A" w:rsidRPr="000423EF" w:rsidRDefault="009A287A" w:rsidP="0047379B">
            <w:pPr>
              <w:ind w:left="112"/>
              <w:rPr>
                <w:rFonts w:asciiTheme="minorHAnsi" w:hAnsiTheme="minorHAnsi" w:cstheme="minorHAnsi"/>
                <w:b/>
                <w:sz w:val="18"/>
                <w:szCs w:val="20"/>
              </w:rPr>
            </w:pPr>
            <w:r w:rsidRPr="000423EF">
              <w:rPr>
                <w:rFonts w:asciiTheme="minorHAnsi" w:hAnsiTheme="minorHAnsi" w:cstheme="minorHAnsi"/>
                <w:b/>
                <w:sz w:val="18"/>
                <w:szCs w:val="20"/>
              </w:rPr>
              <w:t>Interagir de façon harmonieuse avec les autres</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S’intéresser aux autres</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Participer à la vie de groupe</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Appliquer une démarche de résolution de conflits</w:t>
            </w:r>
          </w:p>
          <w:p w:rsidR="009A287A" w:rsidRPr="00A46EA2" w:rsidRDefault="009A287A" w:rsidP="009A287A">
            <w:pPr>
              <w:pStyle w:val="Paragraphedeliste"/>
              <w:numPr>
                <w:ilvl w:val="0"/>
                <w:numId w:val="14"/>
              </w:numPr>
              <w:rPr>
                <w:rFonts w:asciiTheme="minorHAnsi" w:hAnsiTheme="minorHAnsi" w:cstheme="minorHAnsi"/>
                <w:sz w:val="20"/>
                <w:szCs w:val="20"/>
              </w:rPr>
            </w:pPr>
            <w:r w:rsidRPr="00A46EA2">
              <w:rPr>
                <w:rFonts w:asciiTheme="minorHAnsi" w:hAnsiTheme="minorHAnsi" w:cstheme="minorHAnsi"/>
                <w:sz w:val="18"/>
                <w:szCs w:val="20"/>
              </w:rPr>
              <w:t>Collaborer avec les autres</w:t>
            </w:r>
          </w:p>
        </w:tc>
        <w:tc>
          <w:tcPr>
            <w:tcW w:w="236" w:type="dxa"/>
            <w:vMerge w:val="restart"/>
            <w:tcBorders>
              <w:left w:val="single" w:sz="8" w:space="0" w:color="BFBFBF" w:themeColor="background1" w:themeShade="BF"/>
              <w:right w:val="single" w:sz="4" w:space="0" w:color="BFBFBF" w:themeColor="background1" w:themeShade="BF"/>
            </w:tcBorders>
          </w:tcPr>
          <w:p w:rsidR="009A287A" w:rsidRPr="003001FB" w:rsidRDefault="009A287A" w:rsidP="0047379B">
            <w:pPr>
              <w:rPr>
                <w:rFonts w:asciiTheme="minorHAnsi" w:hAnsiTheme="minorHAnsi" w:cstheme="minorHAnsi"/>
                <w:b/>
                <w:smallCaps/>
                <w:szCs w:val="20"/>
              </w:rPr>
            </w:pPr>
          </w:p>
        </w:tc>
        <w:tc>
          <w:tcPr>
            <w:tcW w:w="32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A287A" w:rsidRDefault="009A287A" w:rsidP="0047379B">
            <w:pPr>
              <w:spacing w:before="60"/>
              <w:ind w:left="106"/>
              <w:rPr>
                <w:rFonts w:ascii="Calibri" w:hAnsi="Calibri"/>
                <w:b/>
                <w:caps/>
                <w:sz w:val="20"/>
                <w:szCs w:val="20"/>
              </w:rPr>
            </w:pPr>
            <w:r w:rsidRPr="007E484B">
              <w:rPr>
                <w:rFonts w:ascii="Calibri" w:hAnsi="Calibri"/>
                <w:b/>
                <w:caps/>
                <w:sz w:val="20"/>
                <w:szCs w:val="20"/>
              </w:rPr>
              <w:t>matériel</w:t>
            </w:r>
          </w:p>
          <w:p w:rsidR="0047379B" w:rsidRDefault="0047379B" w:rsidP="0047379B">
            <w:pPr>
              <w:spacing w:before="60"/>
              <w:rPr>
                <w:rFonts w:ascii="Calibri" w:hAnsi="Calibri"/>
                <w:b/>
                <w:caps/>
                <w:sz w:val="20"/>
                <w:szCs w:val="20"/>
              </w:rPr>
            </w:pPr>
          </w:p>
          <w:p w:rsidR="0047379B" w:rsidRDefault="0047379B" w:rsidP="0047379B">
            <w:pPr>
              <w:pStyle w:val="Paragraphedeliste"/>
              <w:numPr>
                <w:ilvl w:val="0"/>
                <w:numId w:val="17"/>
              </w:numPr>
              <w:spacing w:before="60"/>
              <w:jc w:val="both"/>
              <w:rPr>
                <w:rFonts w:asciiTheme="minorHAnsi" w:hAnsiTheme="minorHAnsi" w:cstheme="minorHAnsi"/>
                <w:b/>
                <w:smallCaps/>
                <w:szCs w:val="20"/>
              </w:rPr>
            </w:pPr>
            <w:r>
              <w:rPr>
                <w:rFonts w:asciiTheme="minorHAnsi" w:hAnsiTheme="minorHAnsi" w:cstheme="minorHAnsi"/>
                <w:b/>
                <w:smallCaps/>
                <w:szCs w:val="20"/>
              </w:rPr>
              <w:t>Grande feuille de papier brun</w:t>
            </w:r>
          </w:p>
          <w:p w:rsidR="0047379B" w:rsidRDefault="0047379B" w:rsidP="0047379B">
            <w:pPr>
              <w:pStyle w:val="Paragraphedeliste"/>
              <w:spacing w:before="60"/>
              <w:ind w:left="826"/>
              <w:jc w:val="both"/>
              <w:rPr>
                <w:rFonts w:asciiTheme="minorHAnsi" w:hAnsiTheme="minorHAnsi" w:cstheme="minorHAnsi"/>
                <w:b/>
                <w:smallCaps/>
                <w:szCs w:val="20"/>
              </w:rPr>
            </w:pPr>
          </w:p>
          <w:p w:rsidR="0047379B" w:rsidRDefault="0047379B" w:rsidP="0047379B">
            <w:pPr>
              <w:pStyle w:val="Paragraphedeliste"/>
              <w:numPr>
                <w:ilvl w:val="0"/>
                <w:numId w:val="17"/>
              </w:numPr>
              <w:spacing w:before="60"/>
              <w:jc w:val="both"/>
              <w:rPr>
                <w:rFonts w:asciiTheme="minorHAnsi" w:hAnsiTheme="minorHAnsi" w:cstheme="minorHAnsi"/>
                <w:b/>
                <w:smallCaps/>
                <w:szCs w:val="20"/>
              </w:rPr>
            </w:pPr>
            <w:r>
              <w:rPr>
                <w:rFonts w:asciiTheme="minorHAnsi" w:hAnsiTheme="minorHAnsi" w:cstheme="minorHAnsi"/>
                <w:b/>
                <w:smallCaps/>
                <w:szCs w:val="20"/>
              </w:rPr>
              <w:t>Ciseaux</w:t>
            </w:r>
          </w:p>
          <w:p w:rsidR="0047379B" w:rsidRPr="0047379B" w:rsidRDefault="0047379B" w:rsidP="0047379B">
            <w:pPr>
              <w:pStyle w:val="Paragraphedeliste"/>
              <w:rPr>
                <w:rFonts w:asciiTheme="minorHAnsi" w:hAnsiTheme="minorHAnsi" w:cstheme="minorHAnsi"/>
                <w:b/>
                <w:smallCaps/>
                <w:szCs w:val="20"/>
              </w:rPr>
            </w:pPr>
          </w:p>
          <w:p w:rsidR="0047379B" w:rsidRDefault="0047379B" w:rsidP="0047379B">
            <w:pPr>
              <w:pStyle w:val="Paragraphedeliste"/>
              <w:spacing w:before="60"/>
              <w:ind w:left="826"/>
              <w:jc w:val="both"/>
              <w:rPr>
                <w:rFonts w:asciiTheme="minorHAnsi" w:hAnsiTheme="minorHAnsi" w:cstheme="minorHAnsi"/>
                <w:b/>
                <w:smallCaps/>
                <w:szCs w:val="20"/>
              </w:rPr>
            </w:pPr>
          </w:p>
          <w:p w:rsidR="0047379B" w:rsidRDefault="0047379B" w:rsidP="0047379B">
            <w:pPr>
              <w:pStyle w:val="Paragraphedeliste"/>
              <w:numPr>
                <w:ilvl w:val="0"/>
                <w:numId w:val="17"/>
              </w:numPr>
              <w:spacing w:before="60"/>
              <w:jc w:val="both"/>
              <w:rPr>
                <w:rFonts w:asciiTheme="minorHAnsi" w:hAnsiTheme="minorHAnsi" w:cstheme="minorHAnsi"/>
                <w:b/>
                <w:smallCaps/>
                <w:szCs w:val="20"/>
              </w:rPr>
            </w:pPr>
            <w:r>
              <w:rPr>
                <w:rFonts w:asciiTheme="minorHAnsi" w:hAnsiTheme="minorHAnsi" w:cstheme="minorHAnsi"/>
                <w:b/>
                <w:smallCaps/>
                <w:szCs w:val="20"/>
              </w:rPr>
              <w:t>Colle</w:t>
            </w:r>
          </w:p>
          <w:p w:rsidR="0047379B" w:rsidRDefault="0047379B" w:rsidP="0047379B">
            <w:pPr>
              <w:pStyle w:val="Paragraphedeliste"/>
              <w:spacing w:before="60"/>
              <w:ind w:left="826"/>
              <w:jc w:val="both"/>
              <w:rPr>
                <w:rFonts w:asciiTheme="minorHAnsi" w:hAnsiTheme="minorHAnsi" w:cstheme="minorHAnsi"/>
                <w:b/>
                <w:smallCaps/>
                <w:szCs w:val="20"/>
              </w:rPr>
            </w:pPr>
          </w:p>
          <w:p w:rsidR="0047379B" w:rsidRDefault="0047379B" w:rsidP="0047379B">
            <w:pPr>
              <w:pStyle w:val="Paragraphedeliste"/>
              <w:numPr>
                <w:ilvl w:val="0"/>
                <w:numId w:val="17"/>
              </w:numPr>
              <w:spacing w:before="60"/>
              <w:jc w:val="both"/>
              <w:rPr>
                <w:rFonts w:asciiTheme="minorHAnsi" w:hAnsiTheme="minorHAnsi" w:cstheme="minorHAnsi"/>
                <w:b/>
                <w:smallCaps/>
                <w:szCs w:val="20"/>
              </w:rPr>
            </w:pPr>
            <w:r>
              <w:rPr>
                <w:rFonts w:asciiTheme="minorHAnsi" w:hAnsiTheme="minorHAnsi" w:cstheme="minorHAnsi"/>
                <w:b/>
                <w:smallCaps/>
                <w:szCs w:val="20"/>
              </w:rPr>
              <w:t>Papier de soi</w:t>
            </w:r>
          </w:p>
          <w:p w:rsidR="0047379B" w:rsidRPr="0047379B" w:rsidRDefault="0047379B" w:rsidP="0047379B">
            <w:pPr>
              <w:pStyle w:val="Paragraphedeliste"/>
              <w:rPr>
                <w:rFonts w:asciiTheme="minorHAnsi" w:hAnsiTheme="minorHAnsi" w:cstheme="minorHAnsi"/>
                <w:b/>
                <w:smallCaps/>
                <w:szCs w:val="20"/>
              </w:rPr>
            </w:pPr>
          </w:p>
          <w:p w:rsidR="0047379B" w:rsidRDefault="0047379B" w:rsidP="0047379B">
            <w:pPr>
              <w:pStyle w:val="Paragraphedeliste"/>
              <w:spacing w:before="60"/>
              <w:ind w:left="826"/>
              <w:jc w:val="both"/>
              <w:rPr>
                <w:rFonts w:asciiTheme="minorHAnsi" w:hAnsiTheme="minorHAnsi" w:cstheme="minorHAnsi"/>
                <w:b/>
                <w:smallCaps/>
                <w:szCs w:val="20"/>
              </w:rPr>
            </w:pPr>
          </w:p>
          <w:p w:rsidR="0047379B" w:rsidRPr="0047379B" w:rsidRDefault="0047379B" w:rsidP="00627A66">
            <w:pPr>
              <w:pStyle w:val="Paragraphedeliste"/>
              <w:numPr>
                <w:ilvl w:val="0"/>
                <w:numId w:val="17"/>
              </w:numPr>
              <w:spacing w:before="60"/>
              <w:jc w:val="both"/>
              <w:rPr>
                <w:rFonts w:asciiTheme="minorHAnsi" w:hAnsiTheme="minorHAnsi" w:cstheme="minorHAnsi"/>
                <w:b/>
                <w:smallCaps/>
                <w:szCs w:val="20"/>
              </w:rPr>
            </w:pPr>
            <w:r>
              <w:rPr>
                <w:rFonts w:asciiTheme="minorHAnsi" w:hAnsiTheme="minorHAnsi" w:cstheme="minorHAnsi"/>
                <w:b/>
                <w:smallCaps/>
                <w:szCs w:val="20"/>
              </w:rPr>
              <w:t>Crayon</w:t>
            </w:r>
            <w:r w:rsidR="00627A66">
              <w:rPr>
                <w:rFonts w:asciiTheme="minorHAnsi" w:hAnsiTheme="minorHAnsi" w:cstheme="minorHAnsi"/>
                <w:b/>
                <w:smallCaps/>
                <w:szCs w:val="20"/>
              </w:rPr>
              <w:t>-</w:t>
            </w:r>
            <w:r>
              <w:rPr>
                <w:rFonts w:asciiTheme="minorHAnsi" w:hAnsiTheme="minorHAnsi" w:cstheme="minorHAnsi"/>
                <w:b/>
                <w:smallCaps/>
                <w:szCs w:val="20"/>
              </w:rPr>
              <w:t>feutre</w:t>
            </w:r>
          </w:p>
        </w:tc>
      </w:tr>
      <w:tr w:rsidR="009A287A" w:rsidTr="0047379B">
        <w:trPr>
          <w:trHeight w:val="54"/>
        </w:trPr>
        <w:tc>
          <w:tcPr>
            <w:tcW w:w="10440" w:type="dxa"/>
            <w:gridSpan w:val="9"/>
            <w:tcBorders>
              <w:right w:val="single" w:sz="8" w:space="0" w:color="BFBFBF" w:themeColor="background1" w:themeShade="BF"/>
            </w:tcBorders>
            <w:tcMar>
              <w:top w:w="0" w:type="dxa"/>
              <w:left w:w="0" w:type="dxa"/>
              <w:bottom w:w="0" w:type="dxa"/>
              <w:right w:w="0" w:type="dxa"/>
            </w:tcMar>
          </w:tcPr>
          <w:p w:rsidR="009A287A" w:rsidRPr="00AE6F44" w:rsidRDefault="009A287A" w:rsidP="0047379B">
            <w:pPr>
              <w:rPr>
                <w:rFonts w:asciiTheme="minorHAnsi" w:hAnsiTheme="minorHAnsi" w:cstheme="minorHAnsi"/>
                <w:i/>
                <w:sz w:val="12"/>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AE6F44" w:rsidRDefault="009A287A" w:rsidP="0047379B">
            <w:pPr>
              <w:rPr>
                <w:rFonts w:asciiTheme="minorHAnsi" w:hAnsiTheme="minorHAnsi" w:cstheme="minorHAnsi"/>
                <w:i/>
                <w:sz w:val="12"/>
                <w:szCs w:val="20"/>
              </w:rPr>
            </w:pPr>
          </w:p>
        </w:tc>
        <w:tc>
          <w:tcPr>
            <w:tcW w:w="3252" w:type="dxa"/>
            <w:vMerge/>
            <w:tcBorders>
              <w:left w:val="single" w:sz="4" w:space="0" w:color="BFBFBF" w:themeColor="background1" w:themeShade="BF"/>
              <w:right w:val="single" w:sz="4" w:space="0" w:color="BFBFBF" w:themeColor="background1" w:themeShade="BF"/>
            </w:tcBorders>
          </w:tcPr>
          <w:p w:rsidR="009A287A" w:rsidRPr="00AE6F44" w:rsidRDefault="009A287A" w:rsidP="0047379B">
            <w:pPr>
              <w:rPr>
                <w:rFonts w:asciiTheme="minorHAnsi" w:hAnsiTheme="minorHAnsi" w:cstheme="minorHAnsi"/>
                <w:i/>
                <w:sz w:val="12"/>
                <w:szCs w:val="20"/>
              </w:rPr>
            </w:pPr>
          </w:p>
        </w:tc>
      </w:tr>
      <w:tr w:rsidR="009A287A" w:rsidTr="0047379B">
        <w:trPr>
          <w:trHeight w:val="1605"/>
        </w:trPr>
        <w:tc>
          <w:tcPr>
            <w:tcW w:w="2652"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47379B">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w:t>
            </w:r>
            <w:r w:rsidRPr="003001FB">
              <w:rPr>
                <w:rFonts w:asciiTheme="minorHAnsi" w:hAnsiTheme="minorHAnsi" w:cstheme="minorHAnsi"/>
                <w:b/>
                <w:noProof/>
                <w:szCs w:val="20"/>
                <w:lang w:eastAsia="fr-CA"/>
              </w:rPr>
              <w:t xml:space="preserve"> 4</w:t>
            </w:r>
          </w:p>
          <w:p w:rsidR="009A287A" w:rsidRDefault="009A287A" w:rsidP="0047379B">
            <w:pPr>
              <w:rPr>
                <w:rFonts w:asciiTheme="minorHAnsi" w:hAnsiTheme="minorHAnsi" w:cstheme="minorHAnsi"/>
                <w:i/>
                <w:noProof/>
                <w:sz w:val="20"/>
                <w:szCs w:val="20"/>
                <w:lang w:eastAsia="fr-CA"/>
              </w:rPr>
            </w:pPr>
            <w:r w:rsidRPr="003001FB">
              <w:rPr>
                <w:rFonts w:asciiTheme="minorHAnsi" w:hAnsiTheme="minorHAnsi" w:cstheme="minorHAnsi"/>
                <w:b/>
                <w:smallCaps/>
                <w:noProof/>
                <w:szCs w:val="20"/>
                <w:lang w:eastAsia="fr-CA"/>
              </w:rPr>
              <w:drawing>
                <wp:anchor distT="0" distB="0" distL="114300" distR="114300" simplePos="0" relativeHeight="251666432" behindDoc="1" locked="0" layoutInCell="1" allowOverlap="1">
                  <wp:simplePos x="0" y="0"/>
                  <wp:positionH relativeFrom="margin">
                    <wp:posOffset>6985</wp:posOffset>
                  </wp:positionH>
                  <wp:positionV relativeFrom="margin">
                    <wp:posOffset>-45720</wp:posOffset>
                  </wp:positionV>
                  <wp:extent cx="612140" cy="655320"/>
                  <wp:effectExtent l="0" t="0" r="0" b="0"/>
                  <wp:wrapTight wrapText="bothSides">
                    <wp:wrapPolygon edited="0">
                      <wp:start x="0" y="0"/>
                      <wp:lineTo x="0" y="20721"/>
                      <wp:lineTo x="20838" y="20721"/>
                      <wp:lineTo x="2083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11697"/>
                          <a:stretch/>
                        </pic:blipFill>
                        <pic:spPr bwMode="auto">
                          <a:xfrm>
                            <a:off x="0" y="0"/>
                            <a:ext cx="612140" cy="6553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apprend à être attentifaux messages et à exprimer sa pensée.</w:t>
            </w:r>
            <w:r>
              <w:rPr>
                <w:rFonts w:asciiTheme="minorHAnsi" w:hAnsiTheme="minorHAnsi" w:cstheme="minorHAnsi"/>
                <w:i/>
                <w:noProof/>
                <w:sz w:val="20"/>
                <w:szCs w:val="20"/>
                <w:lang w:eastAsia="fr-CA"/>
              </w:rPr>
              <w:t> »</w:t>
            </w:r>
          </w:p>
          <w:p w:rsidR="009A287A" w:rsidRPr="004371DF" w:rsidRDefault="009A287A" w:rsidP="0047379B">
            <w:pPr>
              <w:rPr>
                <w:rFonts w:asciiTheme="minorHAnsi" w:hAnsiTheme="minorHAnsi" w:cstheme="minorHAnsi"/>
                <w:i/>
                <w:noProof/>
                <w:sz w:val="12"/>
                <w:szCs w:val="20"/>
                <w:lang w:eastAsia="fr-CA"/>
              </w:rPr>
            </w:pPr>
          </w:p>
          <w:p w:rsidR="009A287A" w:rsidRPr="003A3BCD" w:rsidRDefault="009A287A" w:rsidP="0047379B">
            <w:pPr>
              <w:ind w:left="112"/>
              <w:rPr>
                <w:rFonts w:asciiTheme="minorHAnsi" w:hAnsiTheme="minorHAnsi" w:cstheme="minorHAnsi"/>
                <w:b/>
                <w:sz w:val="18"/>
                <w:szCs w:val="20"/>
              </w:rPr>
            </w:pPr>
            <w:r w:rsidRPr="003A3BCD">
              <w:rPr>
                <w:rFonts w:asciiTheme="minorHAnsi" w:hAnsiTheme="minorHAnsi" w:cstheme="minorHAnsi"/>
                <w:b/>
                <w:sz w:val="18"/>
                <w:szCs w:val="20"/>
              </w:rPr>
              <w:t>Communiquer en utilisant les ressources de la langue</w:t>
            </w:r>
          </w:p>
          <w:p w:rsidR="009A287A" w:rsidRPr="00A46EA2" w:rsidRDefault="009A287A" w:rsidP="009A287A">
            <w:pPr>
              <w:pStyle w:val="Paragraphedeliste"/>
              <w:numPr>
                <w:ilvl w:val="0"/>
                <w:numId w:val="11"/>
              </w:numPr>
              <w:rPr>
                <w:rFonts w:asciiTheme="minorHAnsi" w:hAnsiTheme="minorHAnsi" w:cstheme="minorHAnsi"/>
                <w:sz w:val="18"/>
                <w:szCs w:val="20"/>
              </w:rPr>
            </w:pPr>
            <w:r w:rsidRPr="00A46EA2">
              <w:rPr>
                <w:rFonts w:asciiTheme="minorHAnsi" w:hAnsiTheme="minorHAnsi" w:cstheme="minorHAnsi"/>
                <w:sz w:val="18"/>
                <w:szCs w:val="20"/>
              </w:rPr>
              <w:t>Démontrer de l’intérêt pour la communication</w:t>
            </w:r>
          </w:p>
          <w:p w:rsidR="009A287A" w:rsidRPr="00A46EA2" w:rsidRDefault="009A287A" w:rsidP="009A287A">
            <w:pPr>
              <w:pStyle w:val="Paragraphedeliste"/>
              <w:numPr>
                <w:ilvl w:val="0"/>
                <w:numId w:val="11"/>
              </w:numPr>
              <w:rPr>
                <w:rFonts w:asciiTheme="minorHAnsi" w:hAnsiTheme="minorHAnsi" w:cstheme="minorHAnsi"/>
                <w:sz w:val="18"/>
                <w:szCs w:val="20"/>
              </w:rPr>
            </w:pPr>
            <w:r w:rsidRPr="00A46EA2">
              <w:rPr>
                <w:rFonts w:asciiTheme="minorHAnsi" w:hAnsiTheme="minorHAnsi" w:cstheme="minorHAnsi"/>
                <w:sz w:val="18"/>
                <w:szCs w:val="20"/>
              </w:rPr>
              <w:t>Comprendre un message</w:t>
            </w:r>
          </w:p>
          <w:p w:rsidR="009A287A" w:rsidRPr="00A46EA2" w:rsidRDefault="009A287A" w:rsidP="009A287A">
            <w:pPr>
              <w:pStyle w:val="Paragraphedeliste"/>
              <w:numPr>
                <w:ilvl w:val="0"/>
                <w:numId w:val="11"/>
              </w:numPr>
              <w:rPr>
                <w:rFonts w:asciiTheme="minorHAnsi" w:hAnsiTheme="minorHAnsi" w:cstheme="minorHAnsi"/>
                <w:sz w:val="20"/>
                <w:szCs w:val="20"/>
              </w:rPr>
            </w:pPr>
            <w:r w:rsidRPr="00A46EA2">
              <w:rPr>
                <w:rFonts w:asciiTheme="minorHAnsi" w:hAnsiTheme="minorHAnsi" w:cstheme="minorHAnsi"/>
                <w:sz w:val="18"/>
                <w:szCs w:val="20"/>
              </w:rPr>
              <w:t>Produire un message</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648"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47379B">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w:t>
            </w:r>
            <w:r w:rsidRPr="003001FB">
              <w:rPr>
                <w:rFonts w:asciiTheme="minorHAnsi" w:hAnsiTheme="minorHAnsi" w:cstheme="minorHAnsi"/>
                <w:b/>
                <w:noProof/>
                <w:szCs w:val="20"/>
                <w:lang w:eastAsia="fr-CA"/>
              </w:rPr>
              <w:t xml:space="preserve"> 5</w:t>
            </w:r>
          </w:p>
          <w:p w:rsidR="009A287A" w:rsidRDefault="009A287A" w:rsidP="0047379B">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développe des stratégies et acquiert des connaissances.</w:t>
            </w:r>
            <w:r>
              <w:rPr>
                <w:rFonts w:asciiTheme="minorHAnsi" w:hAnsiTheme="minorHAnsi" w:cstheme="minorHAnsi"/>
                <w:i/>
                <w:noProof/>
                <w:sz w:val="20"/>
                <w:szCs w:val="20"/>
                <w:lang w:eastAsia="fr-CA"/>
              </w:rPr>
              <w:t> »</w:t>
            </w:r>
          </w:p>
          <w:p w:rsidR="009A287A" w:rsidRPr="003100EB" w:rsidRDefault="009A287A" w:rsidP="0047379B">
            <w:pPr>
              <w:rPr>
                <w:rFonts w:asciiTheme="minorHAnsi" w:hAnsiTheme="minorHAnsi" w:cstheme="minorHAnsi"/>
                <w:i/>
                <w:noProof/>
                <w:sz w:val="12"/>
                <w:szCs w:val="20"/>
                <w:lang w:eastAsia="fr-CA"/>
              </w:rPr>
            </w:pPr>
          </w:p>
          <w:p w:rsidR="009A287A" w:rsidRPr="003A3BCD" w:rsidRDefault="009A287A" w:rsidP="0047379B">
            <w:pPr>
              <w:ind w:left="212"/>
              <w:rPr>
                <w:rFonts w:asciiTheme="minorHAnsi" w:hAnsiTheme="minorHAnsi" w:cstheme="minorHAnsi"/>
                <w:b/>
                <w:sz w:val="18"/>
                <w:szCs w:val="20"/>
              </w:rPr>
            </w:pPr>
            <w:r w:rsidRPr="003001FB">
              <w:rPr>
                <w:rFonts w:asciiTheme="minorHAnsi" w:hAnsiTheme="minorHAnsi" w:cstheme="minorHAnsi"/>
                <w:b/>
                <w:smallCaps/>
                <w:noProof/>
                <w:szCs w:val="20"/>
                <w:lang w:eastAsia="fr-CA"/>
              </w:rPr>
              <w:drawing>
                <wp:anchor distT="0" distB="0" distL="114300" distR="114300" simplePos="0" relativeHeight="251667456" behindDoc="1" locked="0" layoutInCell="1" allowOverlap="1">
                  <wp:simplePos x="0" y="0"/>
                  <wp:positionH relativeFrom="margin">
                    <wp:posOffset>28575</wp:posOffset>
                  </wp:positionH>
                  <wp:positionV relativeFrom="margin">
                    <wp:posOffset>-43180</wp:posOffset>
                  </wp:positionV>
                  <wp:extent cx="542925" cy="542925"/>
                  <wp:effectExtent l="0" t="0" r="9525" b="9525"/>
                  <wp:wrapTight wrapText="bothSides">
                    <wp:wrapPolygon edited="0">
                      <wp:start x="0" y="0"/>
                      <wp:lineTo x="0" y="21221"/>
                      <wp:lineTo x="21221" y="21221"/>
                      <wp:lineTo x="21221" y="0"/>
                      <wp:lineTo x="0" y="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anchor>
              </w:drawing>
            </w:r>
            <w:r w:rsidRPr="003A3BCD">
              <w:rPr>
                <w:rFonts w:asciiTheme="minorHAnsi" w:hAnsiTheme="minorHAnsi" w:cstheme="minorHAnsi"/>
                <w:b/>
                <w:sz w:val="18"/>
                <w:szCs w:val="20"/>
              </w:rPr>
              <w:t>Construire sa compréhension du monde</w:t>
            </w:r>
          </w:p>
          <w:p w:rsidR="009A287A" w:rsidRPr="00A46EA2" w:rsidRDefault="009A287A" w:rsidP="009A287A">
            <w:pPr>
              <w:pStyle w:val="Paragraphedeliste"/>
              <w:numPr>
                <w:ilvl w:val="0"/>
                <w:numId w:val="12"/>
              </w:numPr>
              <w:rPr>
                <w:rFonts w:asciiTheme="minorHAnsi" w:hAnsiTheme="minorHAnsi" w:cstheme="minorHAnsi"/>
                <w:sz w:val="18"/>
                <w:szCs w:val="20"/>
              </w:rPr>
            </w:pPr>
            <w:r w:rsidRPr="00A46EA2">
              <w:rPr>
                <w:rFonts w:asciiTheme="minorHAnsi" w:hAnsiTheme="minorHAnsi" w:cstheme="minorHAnsi"/>
                <w:sz w:val="18"/>
                <w:szCs w:val="20"/>
              </w:rPr>
              <w:t>Démontrer de l’intérêt et de la curiosité pour les arts, l’histoire, la géographie, la mathématique, la science et la technologie</w:t>
            </w:r>
          </w:p>
          <w:p w:rsidR="009A287A" w:rsidRPr="00A46EA2" w:rsidRDefault="009A287A" w:rsidP="009A287A">
            <w:pPr>
              <w:pStyle w:val="Paragraphedeliste"/>
              <w:numPr>
                <w:ilvl w:val="0"/>
                <w:numId w:val="12"/>
              </w:numPr>
              <w:rPr>
                <w:rFonts w:asciiTheme="minorHAnsi" w:hAnsiTheme="minorHAnsi" w:cstheme="minorHAnsi"/>
                <w:sz w:val="18"/>
                <w:szCs w:val="20"/>
              </w:rPr>
            </w:pPr>
            <w:r w:rsidRPr="00A46EA2">
              <w:rPr>
                <w:rFonts w:asciiTheme="minorHAnsi" w:hAnsiTheme="minorHAnsi" w:cstheme="minorHAnsi"/>
                <w:sz w:val="18"/>
                <w:szCs w:val="20"/>
              </w:rPr>
              <w:t>Exercer sa pensée dans différents contextes</w:t>
            </w:r>
          </w:p>
          <w:p w:rsidR="009A287A" w:rsidRPr="00A46EA2" w:rsidRDefault="009A287A" w:rsidP="009A287A">
            <w:pPr>
              <w:pStyle w:val="Paragraphedeliste"/>
              <w:numPr>
                <w:ilvl w:val="0"/>
                <w:numId w:val="12"/>
              </w:numPr>
              <w:rPr>
                <w:rFonts w:asciiTheme="minorHAnsi" w:hAnsiTheme="minorHAnsi" w:cstheme="minorHAnsi"/>
                <w:sz w:val="18"/>
                <w:szCs w:val="20"/>
              </w:rPr>
            </w:pPr>
            <w:r w:rsidRPr="00A46EA2">
              <w:rPr>
                <w:rFonts w:asciiTheme="minorHAnsi" w:hAnsiTheme="minorHAnsi" w:cstheme="minorHAnsi"/>
                <w:sz w:val="18"/>
                <w:szCs w:val="20"/>
              </w:rPr>
              <w:t>Organiser l’information</w:t>
            </w:r>
          </w:p>
          <w:p w:rsidR="009A287A" w:rsidRPr="00A46EA2" w:rsidRDefault="009A287A" w:rsidP="009A287A">
            <w:pPr>
              <w:pStyle w:val="Paragraphedeliste"/>
              <w:numPr>
                <w:ilvl w:val="0"/>
                <w:numId w:val="12"/>
              </w:numPr>
              <w:rPr>
                <w:rFonts w:asciiTheme="minorHAnsi" w:hAnsiTheme="minorHAnsi" w:cstheme="minorHAnsi"/>
                <w:sz w:val="20"/>
                <w:szCs w:val="20"/>
              </w:rPr>
            </w:pPr>
            <w:r w:rsidRPr="00A46EA2">
              <w:rPr>
                <w:rFonts w:asciiTheme="minorHAnsi" w:hAnsiTheme="minorHAnsi" w:cstheme="minorHAnsi"/>
                <w:sz w:val="18"/>
                <w:szCs w:val="20"/>
              </w:rPr>
              <w:t>Raconter ses apprentissages</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780"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47379B">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 6</w:t>
            </w:r>
          </w:p>
          <w:p w:rsidR="009A287A" w:rsidRDefault="009A287A" w:rsidP="0047379B">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s’engage dans un projetpersonnel, d’équipe ou de groupe.</w:t>
            </w:r>
            <w:r>
              <w:rPr>
                <w:rFonts w:asciiTheme="minorHAnsi" w:hAnsiTheme="minorHAnsi" w:cstheme="minorHAnsi"/>
                <w:i/>
                <w:noProof/>
                <w:sz w:val="20"/>
                <w:szCs w:val="20"/>
                <w:lang w:eastAsia="fr-CA"/>
              </w:rPr>
              <w:t> »</w:t>
            </w:r>
          </w:p>
          <w:p w:rsidR="009A287A" w:rsidRPr="003A3BCD" w:rsidRDefault="009A287A" w:rsidP="0047379B">
            <w:pPr>
              <w:rPr>
                <w:rFonts w:asciiTheme="minorHAnsi" w:hAnsiTheme="minorHAnsi" w:cstheme="minorHAnsi"/>
                <w:i/>
                <w:sz w:val="14"/>
                <w:szCs w:val="20"/>
              </w:rPr>
            </w:pPr>
          </w:p>
          <w:p w:rsidR="009A287A" w:rsidRPr="003A3BCD" w:rsidRDefault="009A287A" w:rsidP="0047379B">
            <w:pPr>
              <w:ind w:left="202"/>
              <w:rPr>
                <w:rFonts w:asciiTheme="minorHAnsi" w:hAnsiTheme="minorHAnsi" w:cstheme="minorHAnsi"/>
                <w:b/>
                <w:sz w:val="18"/>
                <w:szCs w:val="20"/>
              </w:rPr>
            </w:pPr>
            <w:r w:rsidRPr="003A3BCD">
              <w:rPr>
                <w:rFonts w:asciiTheme="minorHAnsi" w:hAnsiTheme="minorHAnsi" w:cstheme="minorHAnsi"/>
                <w:b/>
                <w:smallCaps/>
                <w:noProof/>
                <w:szCs w:val="20"/>
                <w:lang w:eastAsia="fr-CA"/>
              </w:rPr>
              <w:drawing>
                <wp:anchor distT="0" distB="0" distL="114300" distR="114300" simplePos="0" relativeHeight="251668480" behindDoc="1" locked="0" layoutInCell="1" allowOverlap="1">
                  <wp:simplePos x="0" y="0"/>
                  <wp:positionH relativeFrom="margin">
                    <wp:posOffset>34925</wp:posOffset>
                  </wp:positionH>
                  <wp:positionV relativeFrom="margin">
                    <wp:posOffset>8890</wp:posOffset>
                  </wp:positionV>
                  <wp:extent cx="655320" cy="698500"/>
                  <wp:effectExtent l="0" t="0" r="0" b="6350"/>
                  <wp:wrapTight wrapText="bothSides">
                    <wp:wrapPolygon edited="0">
                      <wp:start x="0" y="0"/>
                      <wp:lineTo x="0" y="21207"/>
                      <wp:lineTo x="20721" y="21207"/>
                      <wp:lineTo x="20721" y="0"/>
                      <wp:lineTo x="0" y="0"/>
                    </wp:wrapPolygon>
                  </wp:wrapTight>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72"/>
                          <a:stretch/>
                        </pic:blipFill>
                        <pic:spPr bwMode="auto">
                          <a:xfrm>
                            <a:off x="0" y="0"/>
                            <a:ext cx="655320" cy="698500"/>
                          </a:xfrm>
                          <a:prstGeom prst="rect">
                            <a:avLst/>
                          </a:prstGeom>
                          <a:noFill/>
                          <a:ln>
                            <a:noFill/>
                          </a:ln>
                          <a:extLst>
                            <a:ext uri="{53640926-AAD7-44D8-BBD7-CCE9431645EC}">
                              <a14:shadowObscured xmlns:a14="http://schemas.microsoft.com/office/drawing/2010/main"/>
                            </a:ext>
                          </a:extLst>
                        </pic:spPr>
                      </pic:pic>
                    </a:graphicData>
                  </a:graphic>
                </wp:anchor>
              </w:drawing>
            </w:r>
            <w:r w:rsidRPr="003A3BCD">
              <w:rPr>
                <w:rFonts w:asciiTheme="minorHAnsi" w:hAnsiTheme="minorHAnsi" w:cstheme="minorHAnsi"/>
                <w:b/>
                <w:sz w:val="18"/>
                <w:szCs w:val="20"/>
              </w:rPr>
              <w:t>Mener à terme une activité ou un projet</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S’engager dans le projet ou l’activité en faisant appel à ses ressources</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Faire preuve de ténacité dans la réalisation du projet ou l’activité</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Manifester de la satisfaction à l’égard du projet ou de l’activité</w:t>
            </w:r>
          </w:p>
          <w:p w:rsidR="009A287A" w:rsidRPr="00A46EA2" w:rsidRDefault="009A287A" w:rsidP="009A287A">
            <w:pPr>
              <w:pStyle w:val="Paragraphedeliste"/>
              <w:numPr>
                <w:ilvl w:val="0"/>
                <w:numId w:val="13"/>
              </w:numPr>
              <w:rPr>
                <w:rFonts w:asciiTheme="minorHAnsi" w:hAnsiTheme="minorHAnsi" w:cstheme="minorHAnsi"/>
                <w:i/>
                <w:sz w:val="20"/>
                <w:szCs w:val="20"/>
              </w:rPr>
            </w:pPr>
            <w:r w:rsidRPr="00A46EA2">
              <w:rPr>
                <w:rFonts w:asciiTheme="minorHAnsi" w:hAnsiTheme="minorHAnsi" w:cstheme="minorHAnsi"/>
                <w:sz w:val="18"/>
                <w:szCs w:val="20"/>
              </w:rPr>
              <w:t>Transmettre les résultats de son projet</w:t>
            </w: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47379B">
            <w:pPr>
              <w:rPr>
                <w:rFonts w:asciiTheme="minorHAnsi" w:hAnsiTheme="minorHAnsi" w:cstheme="minorHAnsi"/>
                <w:b/>
                <w:smallCaps/>
                <w:szCs w:val="20"/>
              </w:rPr>
            </w:pPr>
          </w:p>
        </w:tc>
        <w:tc>
          <w:tcPr>
            <w:tcW w:w="32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3001FB" w:rsidRDefault="009A287A" w:rsidP="0047379B">
            <w:pPr>
              <w:rPr>
                <w:rFonts w:asciiTheme="minorHAnsi" w:hAnsiTheme="minorHAnsi" w:cstheme="minorHAnsi"/>
                <w:b/>
                <w:smallCaps/>
                <w:szCs w:val="20"/>
              </w:rPr>
            </w:pPr>
          </w:p>
        </w:tc>
      </w:tr>
      <w:tr w:rsidR="009A287A" w:rsidTr="0047379B">
        <w:trPr>
          <w:trHeight w:val="22"/>
        </w:trPr>
        <w:tc>
          <w:tcPr>
            <w:tcW w:w="2652"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47379B">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648"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47379B">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780"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47379B">
            <w:pPr>
              <w:rPr>
                <w:rFonts w:asciiTheme="minorHAnsi" w:hAnsiTheme="minorHAnsi" w:cstheme="minorHAnsi"/>
                <w:b/>
                <w:smallCaps/>
                <w:szCs w:val="20"/>
              </w:rPr>
            </w:pPr>
          </w:p>
        </w:tc>
        <w:tc>
          <w:tcPr>
            <w:tcW w:w="236" w:type="dxa"/>
            <w:vMerge/>
            <w:tcBorders>
              <w:left w:val="single" w:sz="8" w:space="0" w:color="BFBFBF" w:themeColor="background1" w:themeShade="BF"/>
            </w:tcBorders>
          </w:tcPr>
          <w:p w:rsidR="009A287A" w:rsidRPr="003001FB" w:rsidRDefault="009A287A" w:rsidP="0047379B">
            <w:pPr>
              <w:rPr>
                <w:rFonts w:asciiTheme="minorHAnsi" w:hAnsiTheme="minorHAnsi" w:cstheme="minorHAnsi"/>
                <w:b/>
                <w:smallCaps/>
                <w:szCs w:val="20"/>
              </w:rPr>
            </w:pPr>
          </w:p>
        </w:tc>
        <w:tc>
          <w:tcPr>
            <w:tcW w:w="3252" w:type="dxa"/>
            <w:tcBorders>
              <w:top w:val="single" w:sz="4" w:space="0" w:color="BFBFBF" w:themeColor="background1" w:themeShade="BF"/>
              <w:bottom w:val="single" w:sz="4" w:space="0" w:color="BFBFBF" w:themeColor="background1" w:themeShade="BF"/>
            </w:tcBorders>
          </w:tcPr>
          <w:p w:rsidR="009A287A" w:rsidRPr="00DD4912" w:rsidRDefault="009A287A" w:rsidP="0047379B">
            <w:pPr>
              <w:rPr>
                <w:rFonts w:asciiTheme="minorHAnsi" w:hAnsiTheme="minorHAnsi" w:cstheme="minorHAnsi"/>
                <w:b/>
                <w:smallCaps/>
                <w:sz w:val="6"/>
                <w:szCs w:val="20"/>
              </w:rPr>
            </w:pPr>
          </w:p>
        </w:tc>
      </w:tr>
      <w:tr w:rsidR="009A287A" w:rsidTr="0047379B">
        <w:trPr>
          <w:trHeight w:val="1067"/>
        </w:trPr>
        <w:tc>
          <w:tcPr>
            <w:tcW w:w="2652"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47379B">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648"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47379B">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47379B">
            <w:pPr>
              <w:rPr>
                <w:rFonts w:asciiTheme="minorHAnsi" w:hAnsiTheme="minorHAnsi" w:cstheme="minorHAnsi"/>
                <w:i/>
                <w:sz w:val="20"/>
                <w:szCs w:val="20"/>
              </w:rPr>
            </w:pPr>
          </w:p>
        </w:tc>
        <w:tc>
          <w:tcPr>
            <w:tcW w:w="3780"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47379B">
            <w:pPr>
              <w:rPr>
                <w:rFonts w:asciiTheme="minorHAnsi" w:hAnsiTheme="minorHAnsi" w:cstheme="minorHAnsi"/>
                <w:b/>
                <w:smallCaps/>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47379B">
            <w:pPr>
              <w:rPr>
                <w:rFonts w:asciiTheme="minorHAnsi" w:hAnsiTheme="minorHAnsi" w:cstheme="minorHAnsi"/>
                <w:b/>
                <w:smallCaps/>
                <w:szCs w:val="20"/>
              </w:rPr>
            </w:pPr>
          </w:p>
        </w:tc>
        <w:tc>
          <w:tcPr>
            <w:tcW w:w="3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DD4912" w:rsidRDefault="009A287A" w:rsidP="0047379B">
            <w:pPr>
              <w:rPr>
                <w:rFonts w:asciiTheme="minorHAnsi" w:hAnsiTheme="minorHAnsi" w:cstheme="minorHAnsi"/>
                <w:b/>
                <w:sz w:val="18"/>
                <w:szCs w:val="20"/>
              </w:rPr>
            </w:pPr>
            <w:r w:rsidRPr="00DD4912">
              <w:rPr>
                <w:rFonts w:asciiTheme="minorHAnsi" w:hAnsiTheme="minorHAnsi" w:cstheme="minorHAnsi"/>
                <w:b/>
                <w:sz w:val="18"/>
                <w:szCs w:val="20"/>
              </w:rPr>
              <w:t xml:space="preserve">Surligner les </w:t>
            </w:r>
            <w:r w:rsidRPr="00DD4912">
              <w:rPr>
                <w:rFonts w:asciiTheme="minorHAnsi" w:hAnsiTheme="minorHAnsi" w:cstheme="minorHAnsi"/>
                <w:b/>
                <w:sz w:val="18"/>
                <w:szCs w:val="20"/>
                <w:highlight w:val="lightGray"/>
              </w:rPr>
              <w:t>compétences</w:t>
            </w:r>
            <w:r w:rsidRPr="00DD4912">
              <w:rPr>
                <w:rFonts w:asciiTheme="minorHAnsi" w:hAnsiTheme="minorHAnsi" w:cstheme="minorHAnsi"/>
                <w:b/>
                <w:sz w:val="18"/>
                <w:szCs w:val="20"/>
              </w:rPr>
              <w:t xml:space="preserve"> et souligner les </w:t>
            </w:r>
            <w:r w:rsidRPr="00DD4912">
              <w:rPr>
                <w:rFonts w:asciiTheme="minorHAnsi" w:hAnsiTheme="minorHAnsi" w:cstheme="minorHAnsi"/>
                <w:b/>
                <w:sz w:val="18"/>
                <w:szCs w:val="20"/>
                <w:u w:val="single"/>
              </w:rPr>
              <w:t>composantes</w:t>
            </w:r>
            <w:r w:rsidRPr="00DD4912">
              <w:rPr>
                <w:rFonts w:asciiTheme="minorHAnsi" w:hAnsiTheme="minorHAnsi" w:cstheme="minorHAnsi"/>
                <w:b/>
                <w:sz w:val="18"/>
                <w:szCs w:val="20"/>
              </w:rPr>
              <w:t>.</w:t>
            </w:r>
          </w:p>
          <w:p w:rsidR="009A287A" w:rsidRPr="001D0121" w:rsidRDefault="00AB6807" w:rsidP="0047379B">
            <w:pPr>
              <w:rPr>
                <w:rFonts w:asciiTheme="minorHAnsi" w:hAnsiTheme="minorHAnsi" w:cstheme="minorHAnsi"/>
                <w:b/>
                <w:sz w:val="16"/>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99695</wp:posOffset>
                      </wp:positionV>
                      <wp:extent cx="161925" cy="161925"/>
                      <wp:effectExtent l="76200" t="38100" r="66675" b="1238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5pt;margin-top:7.8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path arrowok="t"/>
                    </v:rect>
                  </w:pict>
                </mc:Fallback>
              </mc:AlternateContent>
            </w:r>
          </w:p>
          <w:p w:rsidR="009A287A" w:rsidRDefault="009A287A" w:rsidP="0047379B">
            <w:pPr>
              <w:ind w:left="376"/>
              <w:rPr>
                <w:rFonts w:asciiTheme="minorHAnsi" w:hAnsiTheme="minorHAnsi" w:cstheme="minorHAnsi"/>
                <w:sz w:val="18"/>
                <w:szCs w:val="18"/>
              </w:rPr>
            </w:pPr>
            <w:r w:rsidRPr="001D0121">
              <w:rPr>
                <w:rFonts w:asciiTheme="minorHAnsi" w:hAnsiTheme="minorHAnsi" w:cstheme="minorHAnsi"/>
                <w:sz w:val="18"/>
                <w:szCs w:val="18"/>
              </w:rPr>
              <w:t>Compétence principale visée</w:t>
            </w:r>
          </w:p>
          <w:p w:rsidR="009A287A" w:rsidRPr="001D0121" w:rsidRDefault="00AB6807" w:rsidP="0047379B">
            <w:pPr>
              <w:ind w:left="376"/>
              <w:rPr>
                <w:rFonts w:asciiTheme="minorHAnsi" w:hAnsiTheme="minorHAnsi" w:cstheme="minorHAnsi"/>
                <w:sz w:val="18"/>
                <w:szCs w:val="18"/>
              </w:rPr>
            </w:pPr>
            <w:r>
              <w:rPr>
                <w:rFonts w:asciiTheme="minorHAnsi" w:hAnsiTheme="minorHAnsi" w:cstheme="minorHAnsi"/>
                <w:noProof/>
                <w:sz w:val="14"/>
                <w:szCs w:val="20"/>
                <w:lang w:eastAsia="fr-CA"/>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119380</wp:posOffset>
                      </wp:positionV>
                      <wp:extent cx="161925" cy="161925"/>
                      <wp:effectExtent l="76200" t="38100" r="66675" b="1238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5pt;margin-top:9.4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" fillcolor="#9a4906 [1641]" stroked="f">
                      <v:fill color2="#f68a32 [3017]" rotate="t" angle="180" colors="0 #cb6c1d;52429f #ff8f2a;1 #ff8f26" focus="100%" type="gradient">
                        <o:fill v:ext="view" type="gradientUnscaled"/>
                      </v:fill>
                      <v:shadow on="t" color="black" opacity="22937f" origin=",.5" offset="0,.63889mm"/>
                      <v:path arrowok="t"/>
                    </v:rect>
                  </w:pict>
                </mc:Fallback>
              </mc:AlternateContent>
            </w:r>
          </w:p>
          <w:p w:rsidR="009A287A" w:rsidRPr="001D0121" w:rsidRDefault="009A287A" w:rsidP="0047379B">
            <w:pPr>
              <w:ind w:left="376"/>
              <w:rPr>
                <w:rFonts w:asciiTheme="minorHAnsi" w:hAnsiTheme="minorHAnsi" w:cstheme="minorHAnsi"/>
                <w:szCs w:val="20"/>
              </w:rPr>
            </w:pPr>
            <w:r w:rsidRPr="001D0121">
              <w:rPr>
                <w:rFonts w:asciiTheme="minorHAnsi" w:hAnsiTheme="minorHAnsi" w:cstheme="minorHAnsi"/>
                <w:sz w:val="18"/>
                <w:szCs w:val="20"/>
              </w:rPr>
              <w:t xml:space="preserve">Compétences </w:t>
            </w:r>
            <w:r>
              <w:rPr>
                <w:rFonts w:asciiTheme="minorHAnsi" w:hAnsiTheme="minorHAnsi" w:cstheme="minorHAnsi"/>
                <w:sz w:val="18"/>
                <w:szCs w:val="20"/>
              </w:rPr>
              <w:t>également touchées</w:t>
            </w:r>
          </w:p>
        </w:tc>
      </w:tr>
    </w:tbl>
    <w:p w:rsidR="009A287A" w:rsidRPr="009E3468" w:rsidRDefault="009A287A" w:rsidP="009A287A">
      <w:pPr>
        <w:spacing w:before="60"/>
        <w:rPr>
          <w:rFonts w:asciiTheme="minorHAnsi" w:hAnsiTheme="minorHAnsi" w:cstheme="minorHAnsi"/>
          <w:color w:val="BFBFBF" w:themeColor="background1" w:themeShade="BF"/>
          <w:sz w:val="20"/>
          <w:szCs w:val="20"/>
        </w:rPr>
      </w:pPr>
      <w:r w:rsidRPr="009E3468">
        <w:rPr>
          <w:rFonts w:asciiTheme="minorHAnsi" w:hAnsiTheme="minorHAnsi" w:cstheme="minorHAnsi"/>
          <w:color w:val="BFBFBF" w:themeColor="background1" w:themeShade="BF"/>
          <w:sz w:val="16"/>
          <w:szCs w:val="20"/>
        </w:rPr>
        <w:t xml:space="preserve">Guide du stage EDU2002 2011-2012 - Centre de formation initiale des maîtres </w:t>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p>
    <w:p w:rsidR="009A287A"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16"/>
          <w:szCs w:val="16"/>
        </w:rPr>
      </w:pPr>
    </w:p>
    <w:tbl>
      <w:tblPr>
        <w:tblStyle w:val="Grilledutableau"/>
        <w:tblW w:w="13950" w:type="dxa"/>
        <w:tblLayout w:type="fixed"/>
        <w:tblLook w:val="04A0" w:firstRow="1" w:lastRow="0" w:firstColumn="1" w:lastColumn="0" w:noHBand="0" w:noVBand="1"/>
      </w:tblPr>
      <w:tblGrid>
        <w:gridCol w:w="6768"/>
        <w:gridCol w:w="270"/>
        <w:gridCol w:w="6912"/>
      </w:tblGrid>
      <w:tr w:rsidR="009A287A" w:rsidTr="0047379B">
        <w:trPr>
          <w:trHeight w:val="3761"/>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543" w:rsidRDefault="009A287A" w:rsidP="0047379B">
            <w:pPr>
              <w:spacing w:before="60"/>
              <w:rPr>
                <w:rFonts w:asciiTheme="minorHAnsi" w:hAnsiTheme="minorHAnsi" w:cstheme="minorHAnsi"/>
                <w:sz w:val="20"/>
                <w:szCs w:val="20"/>
              </w:rPr>
            </w:pPr>
            <w:r>
              <w:rPr>
                <w:rFonts w:ascii="Calibri" w:hAnsi="Calibri"/>
                <w:b/>
                <w:caps/>
                <w:sz w:val="20"/>
                <w:szCs w:val="20"/>
              </w:rPr>
              <w:t>préparation</w:t>
            </w:r>
            <w:r w:rsidRPr="00872688">
              <w:rPr>
                <w:rFonts w:ascii="Calibri" w:hAnsi="Calibri"/>
                <w:b/>
                <w:caps/>
                <w:sz w:val="20"/>
                <w:szCs w:val="20"/>
              </w:rPr>
              <w:t xml:space="preserve"> (amorce)</w:t>
            </w:r>
          </w:p>
          <w:p w:rsidR="00A46543" w:rsidRPr="00A46543" w:rsidRDefault="00A46543" w:rsidP="00A46543">
            <w:pPr>
              <w:rPr>
                <w:rFonts w:asciiTheme="minorHAnsi" w:hAnsiTheme="minorHAnsi" w:cstheme="minorHAnsi"/>
                <w:sz w:val="20"/>
                <w:szCs w:val="20"/>
              </w:rPr>
            </w:pPr>
          </w:p>
          <w:p w:rsidR="009A287A" w:rsidRPr="00804958" w:rsidRDefault="00E00D46" w:rsidP="00627A66">
            <w:pPr>
              <w:jc w:val="both"/>
            </w:pPr>
            <w:r w:rsidRPr="00804958">
              <w:t>Suite à la causerie du matin</w:t>
            </w:r>
            <w:r w:rsidR="00627A66">
              <w:t xml:space="preserve">, </w:t>
            </w:r>
            <w:r w:rsidRPr="00804958">
              <w:t xml:space="preserve">j’enfilerai mon habit </w:t>
            </w:r>
            <w:r w:rsidR="00627A66">
              <w:t>a</w:t>
            </w:r>
            <w:r w:rsidRPr="00804958">
              <w:t>mérindien. Et je demanderai aux enfants s’ils savent ce que j’ai sur le dos.</w:t>
            </w:r>
            <w:r w:rsidR="000153AA">
              <w:t xml:space="preserve"> Ainsi une discussion sur les coutumes </w:t>
            </w:r>
            <w:r w:rsidR="00627A66">
              <w:t>a</w:t>
            </w:r>
            <w:r w:rsidR="000153AA">
              <w:t xml:space="preserve">mérindiennes suivra. Puis je leur dirai qu’il sera amusant de confectionner son propre habit pour le vernissage où les parents seront présents. Et comme tous les matins j’expliquerai les quatre ateliers qui auront lieu le matin même. </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c>
          <w:tcPr>
            <w:tcW w:w="69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379B" w:rsidRDefault="009A287A" w:rsidP="0047379B">
            <w:pPr>
              <w:spacing w:before="60"/>
              <w:rPr>
                <w:rFonts w:asciiTheme="minorHAnsi" w:hAnsiTheme="minorHAnsi" w:cstheme="minorHAnsi"/>
                <w:sz w:val="20"/>
                <w:szCs w:val="20"/>
              </w:rPr>
            </w:pPr>
            <w:r>
              <w:rPr>
                <w:rFonts w:ascii="Calibri" w:hAnsi="Calibri"/>
                <w:b/>
                <w:caps/>
                <w:sz w:val="20"/>
                <w:szCs w:val="20"/>
              </w:rPr>
              <w:t>réalisation</w:t>
            </w:r>
          </w:p>
          <w:p w:rsidR="0047379B" w:rsidRDefault="0047379B" w:rsidP="0047379B">
            <w:pPr>
              <w:rPr>
                <w:rFonts w:asciiTheme="minorHAnsi" w:hAnsiTheme="minorHAnsi" w:cstheme="minorHAnsi"/>
                <w:sz w:val="20"/>
                <w:szCs w:val="20"/>
              </w:rPr>
            </w:pPr>
          </w:p>
          <w:p w:rsidR="009A287A" w:rsidRPr="00804958" w:rsidRDefault="0047379B" w:rsidP="00FE3EA3">
            <w:pPr>
              <w:jc w:val="both"/>
            </w:pPr>
            <w:r w:rsidRPr="00804958">
              <w:t>L’enseignante a préalablement coupé les grandes feuilles de papier brun servant d’habit aux enfants à leur taille. Suite à l’entrée des enfants lors du diner, les enfants sont assis à leur place lorsque l’enseignante explique les quatre ateliers. D’abord, la plastine, un cherche et trouve d’Amérindiens, le jeu rythmes et perle et finalement l’habit Amérindien. Elle leur explique qu’il y aura une rotation au</w:t>
            </w:r>
            <w:r w:rsidR="003A7AF2" w:rsidRPr="00804958">
              <w:t>x</w:t>
            </w:r>
            <w:r w:rsidRPr="00804958">
              <w:t xml:space="preserve"> 20 minutes. Considérant que seul l’atelier </w:t>
            </w:r>
            <w:r w:rsidR="003A7AF2" w:rsidRPr="00804958">
              <w:t xml:space="preserve">des habits se fait de manière autonome, l’enseignante sera assise à la table des habits. Par la suite l’enseignante explique ses exigences envers les enfants : ils devront à leur façon avec le matériel nécessaire personnaliser leur propre habit </w:t>
            </w:r>
            <w:r w:rsidR="00627A66">
              <w:t>amérindien</w:t>
            </w:r>
            <w:r w:rsidR="003A7AF2" w:rsidRPr="00804958">
              <w:t xml:space="preserve"> qu’ils porteront lors du vernissage.</w:t>
            </w:r>
            <w:r w:rsidR="00AB6807" w:rsidRPr="00804958">
              <w:t xml:space="preserve"> Avant de débuter</w:t>
            </w:r>
            <w:r w:rsidR="00FE3EA3">
              <w:t xml:space="preserve">, </w:t>
            </w:r>
            <w:r w:rsidR="00AB6807" w:rsidRPr="00804958">
              <w:t>elle leur présente un exemple fait par elle-même plus tôt.  Au signal elle nomme les équipes (coccinelle, sourire, fleur, cœur) p</w:t>
            </w:r>
            <w:r w:rsidR="00FE3EA3">
              <w:t>ou</w:t>
            </w:r>
            <w:r w:rsidR="00AB6807" w:rsidRPr="00804958">
              <w:t xml:space="preserve">r qu’ils se dirigent à leur atelier. Elle répond à leurs questions en s’assurant de leur compréhension, et ce, tout au long de l’activité. </w:t>
            </w:r>
          </w:p>
        </w:tc>
      </w:tr>
      <w:tr w:rsidR="009A287A" w:rsidTr="0047379B">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47379B">
            <w:pPr>
              <w:rPr>
                <w:rFonts w:asciiTheme="minorHAnsi" w:hAnsiTheme="minorHAnsi" w:cstheme="minorHAnsi"/>
                <w:i/>
                <w:sz w:val="20"/>
                <w:szCs w:val="20"/>
              </w:rPr>
            </w:pPr>
          </w:p>
        </w:tc>
        <w:tc>
          <w:tcPr>
            <w:tcW w:w="270" w:type="dxa"/>
            <w:tcBorders>
              <w:top w:val="nil"/>
              <w:left w:val="nil"/>
              <w:bottom w:val="nil"/>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r>
      <w:tr w:rsidR="009A287A" w:rsidTr="0047379B">
        <w:trPr>
          <w:trHeight w:val="1718"/>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6F3D" w:rsidRDefault="009A287A" w:rsidP="0047379B">
            <w:pPr>
              <w:spacing w:before="60"/>
              <w:rPr>
                <w:rFonts w:asciiTheme="minorHAnsi" w:hAnsiTheme="minorHAnsi" w:cstheme="minorHAnsi"/>
                <w:sz w:val="20"/>
                <w:szCs w:val="20"/>
              </w:rPr>
            </w:pPr>
            <w:r>
              <w:rPr>
                <w:rFonts w:asciiTheme="minorHAnsi" w:hAnsiTheme="minorHAnsi" w:cstheme="minorHAnsi"/>
                <w:b/>
                <w:caps/>
                <w:sz w:val="20"/>
                <w:szCs w:val="20"/>
              </w:rPr>
              <w:t>intégration</w:t>
            </w:r>
            <w:r w:rsidRPr="00872688">
              <w:rPr>
                <w:rFonts w:asciiTheme="minorHAnsi" w:hAnsiTheme="minorHAnsi" w:cstheme="minorHAnsi"/>
                <w:b/>
                <w:caps/>
                <w:sz w:val="20"/>
                <w:szCs w:val="20"/>
              </w:rPr>
              <w:t xml:space="preserve"> (retour)</w:t>
            </w:r>
            <w:bookmarkStart w:id="0" w:name="_GoBack"/>
            <w:bookmarkEnd w:id="0"/>
          </w:p>
          <w:p w:rsidR="00DA6F3D" w:rsidRPr="00804958" w:rsidRDefault="00DA6F3D" w:rsidP="00DA6F3D">
            <w:pPr>
              <w:spacing w:before="60"/>
              <w:jc w:val="both"/>
            </w:pPr>
            <w:r w:rsidRPr="00804958">
              <w:t>À la fin de l</w:t>
            </w:r>
            <w:r w:rsidRPr="00804958">
              <w:rPr>
                <w:caps/>
              </w:rPr>
              <w:t>’</w:t>
            </w:r>
            <w:r w:rsidRPr="00804958">
              <w:t xml:space="preserve">activité, l’enseignante demande s’ils ont aimé et trouvé intéressant de réaliser des habits à la manière des Amérindiens. Par le fait même, elle leur demande ce qu’ils ont préféré dans cette activité et pourquoi. Comment ont-ils décoré leurs habits et pourquoi? </w:t>
            </w:r>
          </w:p>
          <w:p w:rsidR="00DA6F3D" w:rsidRPr="00804958" w:rsidRDefault="00DA6F3D" w:rsidP="00DA6F3D">
            <w:pPr>
              <w:spacing w:before="60"/>
              <w:jc w:val="both"/>
            </w:pPr>
            <w:r w:rsidRPr="00804958">
              <w:t xml:space="preserve">Elle leur demande aussi ce qu’ils ont retiré de cette activité. </w:t>
            </w:r>
          </w:p>
          <w:p w:rsidR="009A287A" w:rsidRPr="00DA6F3D" w:rsidRDefault="00DA6F3D" w:rsidP="00DA6F3D">
            <w:pPr>
              <w:rPr>
                <w:rFonts w:asciiTheme="minorHAnsi" w:hAnsiTheme="minorHAnsi" w:cstheme="minorHAnsi"/>
                <w:sz w:val="20"/>
                <w:szCs w:val="20"/>
              </w:rPr>
            </w:pPr>
            <w:r w:rsidRPr="00804958">
              <w:t>L’intention pédagogique est observée lors du déroulement de l’activité.</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r>
      <w:tr w:rsidR="009A287A" w:rsidTr="0047379B">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47379B">
            <w:pPr>
              <w:rPr>
                <w:rFonts w:asciiTheme="minorHAnsi" w:hAnsiTheme="minorHAnsi" w:cstheme="minorHAnsi"/>
                <w:i/>
                <w:sz w:val="20"/>
                <w:szCs w:val="20"/>
              </w:rPr>
            </w:pPr>
          </w:p>
        </w:tc>
        <w:tc>
          <w:tcPr>
            <w:tcW w:w="270" w:type="dxa"/>
            <w:tcBorders>
              <w:top w:val="nil"/>
              <w:left w:val="nil"/>
              <w:bottom w:val="nil"/>
              <w:right w:val="nil"/>
            </w:tcBorders>
          </w:tcPr>
          <w:p w:rsidR="009A287A" w:rsidRDefault="009A287A" w:rsidP="0047379B">
            <w:pPr>
              <w:rPr>
                <w:rFonts w:asciiTheme="minorHAnsi" w:hAnsiTheme="minorHAnsi" w:cstheme="minorHAnsi"/>
                <w:i/>
                <w:sz w:val="20"/>
                <w:szCs w:val="20"/>
              </w:rPr>
            </w:pPr>
          </w:p>
        </w:tc>
        <w:tc>
          <w:tcPr>
            <w:tcW w:w="6912" w:type="dxa"/>
            <w:tcBorders>
              <w:top w:val="single" w:sz="4" w:space="0" w:color="BFBFBF" w:themeColor="background1" w:themeShade="BF"/>
              <w:left w:val="nil"/>
              <w:bottom w:val="single" w:sz="4" w:space="0" w:color="BFBFBF" w:themeColor="background1" w:themeShade="BF"/>
              <w:right w:val="nil"/>
            </w:tcBorders>
          </w:tcPr>
          <w:p w:rsidR="009A287A" w:rsidRDefault="009A287A" w:rsidP="0047379B">
            <w:pPr>
              <w:rPr>
                <w:rFonts w:asciiTheme="minorHAnsi" w:hAnsiTheme="minorHAnsi" w:cstheme="minorHAnsi"/>
                <w:i/>
                <w:sz w:val="20"/>
                <w:szCs w:val="20"/>
              </w:rPr>
            </w:pPr>
          </w:p>
        </w:tc>
      </w:tr>
      <w:tr w:rsidR="009A287A" w:rsidTr="0047379B">
        <w:trPr>
          <w:trHeight w:val="1637"/>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04958" w:rsidRDefault="009A287A" w:rsidP="0047379B">
            <w:pPr>
              <w:spacing w:before="60"/>
              <w:rPr>
                <w:rFonts w:asciiTheme="minorHAnsi" w:hAnsiTheme="minorHAnsi" w:cstheme="minorHAnsi"/>
                <w:sz w:val="20"/>
                <w:szCs w:val="20"/>
              </w:rPr>
            </w:pPr>
            <w:r w:rsidRPr="00872688">
              <w:rPr>
                <w:rFonts w:asciiTheme="minorHAnsi" w:hAnsiTheme="minorHAnsi" w:cstheme="minorHAnsi"/>
                <w:b/>
                <w:caps/>
                <w:sz w:val="20"/>
                <w:szCs w:val="20"/>
              </w:rPr>
              <w:t>réinvestissement</w:t>
            </w:r>
          </w:p>
          <w:p w:rsidR="009A287A" w:rsidRPr="00804958" w:rsidRDefault="00804958" w:rsidP="00804958">
            <w:pPr>
              <w:rPr>
                <w:rFonts w:asciiTheme="minorHAnsi" w:hAnsiTheme="minorHAnsi" w:cstheme="minorHAnsi"/>
                <w:sz w:val="20"/>
                <w:szCs w:val="20"/>
              </w:rPr>
            </w:pPr>
            <w:r w:rsidRPr="00A524A6">
              <w:t xml:space="preserve">Afin de reprendre les mêmes apprentissages dans le même contexte ou dans un contexte différent, l’enseignante pourrait leur demander </w:t>
            </w:r>
            <w:r w:rsidR="007F21AE">
              <w:t>de créer eux-mêmes un vêtement</w:t>
            </w:r>
            <w:r w:rsidR="000153AA">
              <w:t xml:space="preserve"> représentant leurs goûts et intérêts.</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47379B">
            <w:pPr>
              <w:rPr>
                <w:rFonts w:asciiTheme="minorHAnsi" w:hAnsiTheme="minorHAnsi" w:cstheme="minorHAnsi"/>
                <w:i/>
                <w:sz w:val="20"/>
                <w:szCs w:val="20"/>
              </w:rPr>
            </w:pP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47379B">
            <w:pPr>
              <w:spacing w:before="60"/>
              <w:rPr>
                <w:rFonts w:asciiTheme="minorHAnsi" w:hAnsiTheme="minorHAnsi" w:cstheme="minorHAnsi"/>
                <w:b/>
                <w:caps/>
                <w:sz w:val="20"/>
                <w:szCs w:val="20"/>
              </w:rPr>
            </w:pPr>
            <w:r w:rsidRPr="00872688">
              <w:rPr>
                <w:rFonts w:asciiTheme="minorHAnsi" w:hAnsiTheme="minorHAnsi" w:cstheme="minorHAnsi"/>
                <w:b/>
                <w:caps/>
                <w:sz w:val="20"/>
                <w:szCs w:val="20"/>
              </w:rPr>
              <w:t>difficultés anticipées</w:t>
            </w:r>
          </w:p>
          <w:p w:rsidR="004660D2" w:rsidRPr="00804958" w:rsidRDefault="004660D2" w:rsidP="004660D2">
            <w:pPr>
              <w:pStyle w:val="Paragraphedeliste"/>
              <w:numPr>
                <w:ilvl w:val="0"/>
                <w:numId w:val="18"/>
              </w:numPr>
              <w:spacing w:before="60"/>
            </w:pPr>
            <w:r w:rsidRPr="00804958">
              <w:t>Manque de temps</w:t>
            </w:r>
          </w:p>
          <w:p w:rsidR="004660D2" w:rsidRPr="004660D2" w:rsidRDefault="00E273BB" w:rsidP="004660D2">
            <w:pPr>
              <w:pStyle w:val="Paragraphedeliste"/>
              <w:numPr>
                <w:ilvl w:val="0"/>
                <w:numId w:val="18"/>
              </w:numPr>
              <w:spacing w:before="60"/>
              <w:rPr>
                <w:rFonts w:asciiTheme="minorHAnsi" w:hAnsiTheme="minorHAnsi" w:cstheme="minorHAnsi"/>
              </w:rPr>
            </w:pPr>
            <w:r w:rsidRPr="00804958">
              <w:t>Difficile de découper adéquatement les languettes en bas de l’habit</w:t>
            </w:r>
          </w:p>
        </w:tc>
      </w:tr>
      <w:tr w:rsidR="009A287A" w:rsidTr="0047379B">
        <w:trPr>
          <w:trHeight w:val="242"/>
        </w:trPr>
        <w:tc>
          <w:tcPr>
            <w:tcW w:w="13950" w:type="dxa"/>
            <w:gridSpan w:val="3"/>
            <w:tcBorders>
              <w:top w:val="nil"/>
              <w:left w:val="nil"/>
              <w:bottom w:val="single" w:sz="4" w:space="0" w:color="BFBFBF" w:themeColor="background1" w:themeShade="BF"/>
              <w:right w:val="nil"/>
            </w:tcBorders>
          </w:tcPr>
          <w:p w:rsidR="009A287A" w:rsidRDefault="009A287A" w:rsidP="0047379B">
            <w:pPr>
              <w:rPr>
                <w:rFonts w:asciiTheme="minorHAnsi" w:hAnsiTheme="minorHAnsi" w:cstheme="minorHAnsi"/>
                <w:i/>
                <w:sz w:val="20"/>
                <w:szCs w:val="20"/>
              </w:rPr>
            </w:pPr>
          </w:p>
        </w:tc>
      </w:tr>
      <w:tr w:rsidR="009A287A" w:rsidTr="0047379B">
        <w:trPr>
          <w:trHeight w:val="1637"/>
        </w:trPr>
        <w:tc>
          <w:tcPr>
            <w:tcW w:w="139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47379B">
            <w:pPr>
              <w:spacing w:before="60"/>
              <w:rPr>
                <w:rFonts w:asciiTheme="minorHAnsi" w:hAnsiTheme="minorHAnsi" w:cstheme="minorHAnsi"/>
                <w:b/>
                <w:caps/>
                <w:sz w:val="20"/>
                <w:szCs w:val="20"/>
              </w:rPr>
            </w:pPr>
            <w:r w:rsidRPr="00872688">
              <w:rPr>
                <w:rFonts w:asciiTheme="minorHAnsi" w:hAnsiTheme="minorHAnsi" w:cstheme="minorHAnsi"/>
                <w:b/>
                <w:caps/>
                <w:sz w:val="20"/>
                <w:szCs w:val="20"/>
              </w:rPr>
              <w:lastRenderedPageBreak/>
              <w:t>déversoir</w:t>
            </w:r>
          </w:p>
          <w:p w:rsidR="004660D2" w:rsidRDefault="00A46543" w:rsidP="0047379B">
            <w:pPr>
              <w:spacing w:before="60"/>
            </w:pPr>
            <w:r w:rsidRPr="009030FB">
              <w:t>Activité sous forme d’atelier donc puisqu’il y a 20 minutes par atelier les enfants feront le tour des ateliers.</w:t>
            </w:r>
          </w:p>
          <w:p w:rsidR="00A46543" w:rsidRPr="00872688" w:rsidRDefault="00A46543" w:rsidP="0047379B">
            <w:pPr>
              <w:spacing w:before="60"/>
              <w:rPr>
                <w:rFonts w:asciiTheme="minorHAnsi" w:hAnsiTheme="minorHAnsi" w:cstheme="minorHAnsi"/>
                <w:b/>
                <w:caps/>
                <w:sz w:val="20"/>
                <w:szCs w:val="20"/>
              </w:rPr>
            </w:pPr>
            <w:r>
              <w:t xml:space="preserve">S’il termine l’habit d’avance ils pourront aller au coin lecture. </w:t>
            </w:r>
          </w:p>
        </w:tc>
      </w:tr>
    </w:tbl>
    <w:p w:rsidR="007959E1" w:rsidRDefault="009A287A">
      <w:r w:rsidRPr="009E3468">
        <w:rPr>
          <w:rFonts w:asciiTheme="minorHAnsi" w:hAnsiTheme="minorHAnsi" w:cstheme="minorHAnsi"/>
          <w:color w:val="BFBFBF" w:themeColor="background1" w:themeShade="BF"/>
          <w:sz w:val="16"/>
          <w:szCs w:val="20"/>
        </w:rPr>
        <w:t>Guide du stage EDU2002 2011-2012 - Centre de formation initiale des maîtres</w:t>
      </w:r>
    </w:p>
    <w:sectPr w:rsidR="007959E1" w:rsidSect="009A287A">
      <w:footerReference w:type="default" r:id="rId16"/>
      <w:pgSz w:w="15840" w:h="12240"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66" w:rsidRDefault="00627A66" w:rsidP="00FB65F5">
      <w:r>
        <w:separator/>
      </w:r>
    </w:p>
  </w:endnote>
  <w:endnote w:type="continuationSeparator" w:id="0">
    <w:p w:rsidR="00627A66" w:rsidRDefault="00627A66" w:rsidP="00FB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66" w:rsidRPr="00B7002B" w:rsidRDefault="00627A66" w:rsidP="0047379B">
    <w:pPr>
      <w:jc w:val="center"/>
      <w:rPr>
        <w:rFonts w:asciiTheme="minorHAnsi" w:hAnsiTheme="minorHAnsi" w:cstheme="minorHAnsi"/>
        <w:b/>
      </w:rPr>
    </w:pPr>
    <w:r w:rsidRPr="00C4245B">
      <w:rPr>
        <w:rFonts w:asciiTheme="minorHAnsi" w:hAnsiTheme="minorHAnsi" w:cstheme="minorHAnsi"/>
      </w:rPr>
      <w:t>-</w:t>
    </w:r>
    <w:r w:rsidRPr="00EB25AE">
      <w:rPr>
        <w:rFonts w:asciiTheme="minorHAnsi" w:hAnsiTheme="minorHAnsi" w:cstheme="minorHAnsi"/>
        <w:b/>
      </w:rPr>
      <w:fldChar w:fldCharType="begin"/>
    </w:r>
    <w:r w:rsidRPr="00EB25AE">
      <w:rPr>
        <w:rFonts w:asciiTheme="minorHAnsi" w:hAnsiTheme="minorHAnsi" w:cstheme="minorHAnsi"/>
        <w:b/>
      </w:rPr>
      <w:instrText>PAGE   \* MERGEFORMAT</w:instrText>
    </w:r>
    <w:r w:rsidRPr="00EB25AE">
      <w:rPr>
        <w:rFonts w:asciiTheme="minorHAnsi" w:hAnsiTheme="minorHAnsi" w:cstheme="minorHAnsi"/>
        <w:b/>
      </w:rPr>
      <w:fldChar w:fldCharType="separate"/>
    </w:r>
    <w:r w:rsidR="00FE3EA3" w:rsidRPr="00FE3EA3">
      <w:rPr>
        <w:rFonts w:asciiTheme="minorHAnsi" w:hAnsiTheme="minorHAnsi" w:cstheme="minorHAnsi"/>
        <w:b/>
        <w:noProof/>
        <w:lang w:val="fr-FR"/>
      </w:rPr>
      <w:t>2</w:t>
    </w:r>
    <w:r w:rsidRPr="00EB25AE">
      <w:rPr>
        <w:rFonts w:asciiTheme="minorHAnsi" w:hAnsiTheme="minorHAnsi" w:cstheme="minorHAnsi"/>
        <w:b/>
      </w:rPr>
      <w:fldChar w:fldCharType="end"/>
    </w:r>
    <w:r w:rsidRPr="00C4245B">
      <w:rPr>
        <w:rFonts w:asciiTheme="minorHAnsi" w:hAnsiTheme="minorHAnsi" w:cs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66" w:rsidRDefault="00627A66" w:rsidP="00FB65F5">
      <w:r>
        <w:separator/>
      </w:r>
    </w:p>
  </w:footnote>
  <w:footnote w:type="continuationSeparator" w:id="0">
    <w:p w:rsidR="00627A66" w:rsidRDefault="00627A66" w:rsidP="00FB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1D4"/>
    <w:multiLevelType w:val="hybridMultilevel"/>
    <w:tmpl w:val="87C647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024707"/>
    <w:multiLevelType w:val="hybridMultilevel"/>
    <w:tmpl w:val="4154B488"/>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2">
    <w:nsid w:val="0F277951"/>
    <w:multiLevelType w:val="hybridMultilevel"/>
    <w:tmpl w:val="C19E4802"/>
    <w:lvl w:ilvl="0" w:tplc="0C0C0001">
      <w:start w:val="1"/>
      <w:numFmt w:val="bullet"/>
      <w:lvlText w:val=""/>
      <w:lvlJc w:val="left"/>
      <w:pPr>
        <w:ind w:left="826" w:hanging="360"/>
      </w:pPr>
      <w:rPr>
        <w:rFonts w:ascii="Symbol" w:hAnsi="Symbol" w:hint="default"/>
      </w:rPr>
    </w:lvl>
    <w:lvl w:ilvl="1" w:tplc="0C0C0003" w:tentative="1">
      <w:start w:val="1"/>
      <w:numFmt w:val="bullet"/>
      <w:lvlText w:val="o"/>
      <w:lvlJc w:val="left"/>
      <w:pPr>
        <w:ind w:left="1546" w:hanging="360"/>
      </w:pPr>
      <w:rPr>
        <w:rFonts w:ascii="Courier New" w:hAnsi="Courier New" w:cs="Courier New" w:hint="default"/>
      </w:rPr>
    </w:lvl>
    <w:lvl w:ilvl="2" w:tplc="0C0C0005" w:tentative="1">
      <w:start w:val="1"/>
      <w:numFmt w:val="bullet"/>
      <w:lvlText w:val=""/>
      <w:lvlJc w:val="left"/>
      <w:pPr>
        <w:ind w:left="2266" w:hanging="360"/>
      </w:pPr>
      <w:rPr>
        <w:rFonts w:ascii="Wingdings" w:hAnsi="Wingdings" w:hint="default"/>
      </w:rPr>
    </w:lvl>
    <w:lvl w:ilvl="3" w:tplc="0C0C0001" w:tentative="1">
      <w:start w:val="1"/>
      <w:numFmt w:val="bullet"/>
      <w:lvlText w:val=""/>
      <w:lvlJc w:val="left"/>
      <w:pPr>
        <w:ind w:left="2986" w:hanging="360"/>
      </w:pPr>
      <w:rPr>
        <w:rFonts w:ascii="Symbol" w:hAnsi="Symbol" w:hint="default"/>
      </w:rPr>
    </w:lvl>
    <w:lvl w:ilvl="4" w:tplc="0C0C0003" w:tentative="1">
      <w:start w:val="1"/>
      <w:numFmt w:val="bullet"/>
      <w:lvlText w:val="o"/>
      <w:lvlJc w:val="left"/>
      <w:pPr>
        <w:ind w:left="3706" w:hanging="360"/>
      </w:pPr>
      <w:rPr>
        <w:rFonts w:ascii="Courier New" w:hAnsi="Courier New" w:cs="Courier New" w:hint="default"/>
      </w:rPr>
    </w:lvl>
    <w:lvl w:ilvl="5" w:tplc="0C0C0005" w:tentative="1">
      <w:start w:val="1"/>
      <w:numFmt w:val="bullet"/>
      <w:lvlText w:val=""/>
      <w:lvlJc w:val="left"/>
      <w:pPr>
        <w:ind w:left="4426" w:hanging="360"/>
      </w:pPr>
      <w:rPr>
        <w:rFonts w:ascii="Wingdings" w:hAnsi="Wingdings" w:hint="default"/>
      </w:rPr>
    </w:lvl>
    <w:lvl w:ilvl="6" w:tplc="0C0C0001" w:tentative="1">
      <w:start w:val="1"/>
      <w:numFmt w:val="bullet"/>
      <w:lvlText w:val=""/>
      <w:lvlJc w:val="left"/>
      <w:pPr>
        <w:ind w:left="5146" w:hanging="360"/>
      </w:pPr>
      <w:rPr>
        <w:rFonts w:ascii="Symbol" w:hAnsi="Symbol" w:hint="default"/>
      </w:rPr>
    </w:lvl>
    <w:lvl w:ilvl="7" w:tplc="0C0C0003" w:tentative="1">
      <w:start w:val="1"/>
      <w:numFmt w:val="bullet"/>
      <w:lvlText w:val="o"/>
      <w:lvlJc w:val="left"/>
      <w:pPr>
        <w:ind w:left="5866" w:hanging="360"/>
      </w:pPr>
      <w:rPr>
        <w:rFonts w:ascii="Courier New" w:hAnsi="Courier New" w:cs="Courier New" w:hint="default"/>
      </w:rPr>
    </w:lvl>
    <w:lvl w:ilvl="8" w:tplc="0C0C0005" w:tentative="1">
      <w:start w:val="1"/>
      <w:numFmt w:val="bullet"/>
      <w:lvlText w:val=""/>
      <w:lvlJc w:val="left"/>
      <w:pPr>
        <w:ind w:left="6586" w:hanging="360"/>
      </w:pPr>
      <w:rPr>
        <w:rFonts w:ascii="Wingdings" w:hAnsi="Wingdings" w:hint="default"/>
      </w:rPr>
    </w:lvl>
  </w:abstractNum>
  <w:abstractNum w:abstractNumId="3">
    <w:nsid w:val="1C162FEB"/>
    <w:multiLevelType w:val="hybridMultilevel"/>
    <w:tmpl w:val="4476E9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C5F0CF8"/>
    <w:multiLevelType w:val="hybridMultilevel"/>
    <w:tmpl w:val="5C162E36"/>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5">
    <w:nsid w:val="2CF6267C"/>
    <w:multiLevelType w:val="hybridMultilevel"/>
    <w:tmpl w:val="28D6F83E"/>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6">
    <w:nsid w:val="2E7615C4"/>
    <w:multiLevelType w:val="hybridMultilevel"/>
    <w:tmpl w:val="495CCD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5165861"/>
    <w:multiLevelType w:val="hybridMultilevel"/>
    <w:tmpl w:val="E466D4EE"/>
    <w:lvl w:ilvl="0" w:tplc="C2AA6DB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0EB3D17"/>
    <w:multiLevelType w:val="hybridMultilevel"/>
    <w:tmpl w:val="0FB296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4344678"/>
    <w:multiLevelType w:val="hybridMultilevel"/>
    <w:tmpl w:val="33B0631C"/>
    <w:lvl w:ilvl="0" w:tplc="141A9618">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77C16ED"/>
    <w:multiLevelType w:val="hybridMultilevel"/>
    <w:tmpl w:val="856C24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DBE4991"/>
    <w:multiLevelType w:val="hybridMultilevel"/>
    <w:tmpl w:val="FA0A08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5F4277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6D6166"/>
    <w:multiLevelType w:val="hybridMultilevel"/>
    <w:tmpl w:val="7CE61F10"/>
    <w:lvl w:ilvl="0" w:tplc="141A9618">
      <w:start w:val="1"/>
      <w:numFmt w:val="bullet"/>
      <w:lvlText w:val=""/>
      <w:lvlJc w:val="left"/>
      <w:pPr>
        <w:ind w:left="572" w:hanging="360"/>
      </w:pPr>
      <w:rPr>
        <w:rFonts w:ascii="Wingdings" w:hAnsi="Wingdings" w:hint="default"/>
        <w:sz w:val="18"/>
      </w:rPr>
    </w:lvl>
    <w:lvl w:ilvl="1" w:tplc="0C0C0003" w:tentative="1">
      <w:start w:val="1"/>
      <w:numFmt w:val="bullet"/>
      <w:lvlText w:val="o"/>
      <w:lvlJc w:val="left"/>
      <w:pPr>
        <w:ind w:left="1292" w:hanging="360"/>
      </w:pPr>
      <w:rPr>
        <w:rFonts w:ascii="Courier New" w:hAnsi="Courier New" w:cs="Courier New" w:hint="default"/>
      </w:rPr>
    </w:lvl>
    <w:lvl w:ilvl="2" w:tplc="0C0C0005" w:tentative="1">
      <w:start w:val="1"/>
      <w:numFmt w:val="bullet"/>
      <w:lvlText w:val=""/>
      <w:lvlJc w:val="left"/>
      <w:pPr>
        <w:ind w:left="2012" w:hanging="360"/>
      </w:pPr>
      <w:rPr>
        <w:rFonts w:ascii="Wingdings" w:hAnsi="Wingdings" w:hint="default"/>
      </w:rPr>
    </w:lvl>
    <w:lvl w:ilvl="3" w:tplc="0C0C0001" w:tentative="1">
      <w:start w:val="1"/>
      <w:numFmt w:val="bullet"/>
      <w:lvlText w:val=""/>
      <w:lvlJc w:val="left"/>
      <w:pPr>
        <w:ind w:left="2732" w:hanging="360"/>
      </w:pPr>
      <w:rPr>
        <w:rFonts w:ascii="Symbol" w:hAnsi="Symbol" w:hint="default"/>
      </w:rPr>
    </w:lvl>
    <w:lvl w:ilvl="4" w:tplc="0C0C0003" w:tentative="1">
      <w:start w:val="1"/>
      <w:numFmt w:val="bullet"/>
      <w:lvlText w:val="o"/>
      <w:lvlJc w:val="left"/>
      <w:pPr>
        <w:ind w:left="3452" w:hanging="360"/>
      </w:pPr>
      <w:rPr>
        <w:rFonts w:ascii="Courier New" w:hAnsi="Courier New" w:cs="Courier New" w:hint="default"/>
      </w:rPr>
    </w:lvl>
    <w:lvl w:ilvl="5" w:tplc="0C0C0005" w:tentative="1">
      <w:start w:val="1"/>
      <w:numFmt w:val="bullet"/>
      <w:lvlText w:val=""/>
      <w:lvlJc w:val="left"/>
      <w:pPr>
        <w:ind w:left="4172" w:hanging="360"/>
      </w:pPr>
      <w:rPr>
        <w:rFonts w:ascii="Wingdings" w:hAnsi="Wingdings" w:hint="default"/>
      </w:rPr>
    </w:lvl>
    <w:lvl w:ilvl="6" w:tplc="0C0C0001" w:tentative="1">
      <w:start w:val="1"/>
      <w:numFmt w:val="bullet"/>
      <w:lvlText w:val=""/>
      <w:lvlJc w:val="left"/>
      <w:pPr>
        <w:ind w:left="4892" w:hanging="360"/>
      </w:pPr>
      <w:rPr>
        <w:rFonts w:ascii="Symbol" w:hAnsi="Symbol" w:hint="default"/>
      </w:rPr>
    </w:lvl>
    <w:lvl w:ilvl="7" w:tplc="0C0C0003" w:tentative="1">
      <w:start w:val="1"/>
      <w:numFmt w:val="bullet"/>
      <w:lvlText w:val="o"/>
      <w:lvlJc w:val="left"/>
      <w:pPr>
        <w:ind w:left="5612" w:hanging="360"/>
      </w:pPr>
      <w:rPr>
        <w:rFonts w:ascii="Courier New" w:hAnsi="Courier New" w:cs="Courier New" w:hint="default"/>
      </w:rPr>
    </w:lvl>
    <w:lvl w:ilvl="8" w:tplc="0C0C0005" w:tentative="1">
      <w:start w:val="1"/>
      <w:numFmt w:val="bullet"/>
      <w:lvlText w:val=""/>
      <w:lvlJc w:val="left"/>
      <w:pPr>
        <w:ind w:left="6332" w:hanging="360"/>
      </w:pPr>
      <w:rPr>
        <w:rFonts w:ascii="Wingdings" w:hAnsi="Wingdings" w:hint="default"/>
      </w:rPr>
    </w:lvl>
  </w:abstractNum>
  <w:abstractNum w:abstractNumId="14">
    <w:nsid w:val="65DB4D21"/>
    <w:multiLevelType w:val="hybridMultilevel"/>
    <w:tmpl w:val="CA4E96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9DF27BD"/>
    <w:multiLevelType w:val="hybridMultilevel"/>
    <w:tmpl w:val="929E4A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DC712C9"/>
    <w:multiLevelType w:val="hybridMultilevel"/>
    <w:tmpl w:val="A68CF05C"/>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17">
    <w:nsid w:val="7FAF2762"/>
    <w:multiLevelType w:val="hybridMultilevel"/>
    <w:tmpl w:val="4D9CDD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0"/>
  </w:num>
  <w:num w:numId="5">
    <w:abstractNumId w:val="15"/>
  </w:num>
  <w:num w:numId="6">
    <w:abstractNumId w:val="11"/>
  </w:num>
  <w:num w:numId="7">
    <w:abstractNumId w:val="0"/>
  </w:num>
  <w:num w:numId="8">
    <w:abstractNumId w:val="17"/>
  </w:num>
  <w:num w:numId="9">
    <w:abstractNumId w:val="8"/>
  </w:num>
  <w:num w:numId="10">
    <w:abstractNumId w:val="14"/>
  </w:num>
  <w:num w:numId="11">
    <w:abstractNumId w:val="16"/>
  </w:num>
  <w:num w:numId="12">
    <w:abstractNumId w:val="13"/>
  </w:num>
  <w:num w:numId="13">
    <w:abstractNumId w:val="9"/>
  </w:num>
  <w:num w:numId="14">
    <w:abstractNumId w:val="4"/>
  </w:num>
  <w:num w:numId="15">
    <w:abstractNumId w:val="5"/>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7A"/>
    <w:rsid w:val="000153AA"/>
    <w:rsid w:val="000A396D"/>
    <w:rsid w:val="000F17E4"/>
    <w:rsid w:val="003A7AF2"/>
    <w:rsid w:val="004660D2"/>
    <w:rsid w:val="0047379B"/>
    <w:rsid w:val="00627A66"/>
    <w:rsid w:val="007959E1"/>
    <w:rsid w:val="007F21AE"/>
    <w:rsid w:val="00804958"/>
    <w:rsid w:val="008B4560"/>
    <w:rsid w:val="009A287A"/>
    <w:rsid w:val="00A46543"/>
    <w:rsid w:val="00AB6807"/>
    <w:rsid w:val="00B351BB"/>
    <w:rsid w:val="00DA6F3D"/>
    <w:rsid w:val="00E00D46"/>
    <w:rsid w:val="00E26CA4"/>
    <w:rsid w:val="00E273BB"/>
    <w:rsid w:val="00FB65F5"/>
    <w:rsid w:val="00FE3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87A"/>
    <w:pPr>
      <w:ind w:left="720"/>
      <w:contextualSpacing/>
    </w:pPr>
  </w:style>
  <w:style w:type="paragraph" w:styleId="Textedebulles">
    <w:name w:val="Balloon Text"/>
    <w:basedOn w:val="Normal"/>
    <w:link w:val="TextedebullesCar"/>
    <w:uiPriority w:val="99"/>
    <w:semiHidden/>
    <w:unhideWhenUsed/>
    <w:rsid w:val="009A287A"/>
    <w:rPr>
      <w:rFonts w:ascii="Tahoma" w:hAnsi="Tahoma" w:cs="Tahoma"/>
      <w:sz w:val="16"/>
      <w:szCs w:val="16"/>
    </w:rPr>
  </w:style>
  <w:style w:type="character" w:customStyle="1" w:styleId="TextedebullesCar">
    <w:name w:val="Texte de bulles Car"/>
    <w:basedOn w:val="Policepardfaut"/>
    <w:link w:val="Textedebulles"/>
    <w:uiPriority w:val="99"/>
    <w:semiHidden/>
    <w:rsid w:val="009A287A"/>
    <w:rPr>
      <w:rFonts w:ascii="Tahoma" w:eastAsia="Times New Roman" w:hAnsi="Tahoma" w:cs="Tahoma"/>
      <w:sz w:val="16"/>
      <w:szCs w:val="16"/>
      <w:lang w:eastAsia="fr-FR"/>
    </w:rPr>
  </w:style>
  <w:style w:type="paragraph" w:styleId="En-tte">
    <w:name w:val="header"/>
    <w:basedOn w:val="Normal"/>
    <w:link w:val="En-tteCar"/>
    <w:uiPriority w:val="99"/>
    <w:unhideWhenUsed/>
    <w:rsid w:val="00DA6F3D"/>
    <w:pPr>
      <w:tabs>
        <w:tab w:val="center" w:pos="4320"/>
        <w:tab w:val="right" w:pos="8640"/>
      </w:tabs>
    </w:pPr>
  </w:style>
  <w:style w:type="character" w:customStyle="1" w:styleId="En-tteCar">
    <w:name w:val="En-tête Car"/>
    <w:basedOn w:val="Policepardfaut"/>
    <w:link w:val="En-tte"/>
    <w:uiPriority w:val="99"/>
    <w:rsid w:val="00DA6F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6F3D"/>
    <w:pPr>
      <w:tabs>
        <w:tab w:val="center" w:pos="4320"/>
        <w:tab w:val="right" w:pos="8640"/>
      </w:tabs>
    </w:pPr>
  </w:style>
  <w:style w:type="character" w:customStyle="1" w:styleId="PieddepageCar">
    <w:name w:val="Pied de page Car"/>
    <w:basedOn w:val="Policepardfaut"/>
    <w:link w:val="Pieddepage"/>
    <w:uiPriority w:val="99"/>
    <w:rsid w:val="00DA6F3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87A"/>
    <w:pPr>
      <w:ind w:left="720"/>
      <w:contextualSpacing/>
    </w:pPr>
  </w:style>
  <w:style w:type="paragraph" w:styleId="Textedebulles">
    <w:name w:val="Balloon Text"/>
    <w:basedOn w:val="Normal"/>
    <w:link w:val="TextedebullesCar"/>
    <w:uiPriority w:val="99"/>
    <w:semiHidden/>
    <w:unhideWhenUsed/>
    <w:rsid w:val="009A287A"/>
    <w:rPr>
      <w:rFonts w:ascii="Tahoma" w:hAnsi="Tahoma" w:cs="Tahoma"/>
      <w:sz w:val="16"/>
      <w:szCs w:val="16"/>
    </w:rPr>
  </w:style>
  <w:style w:type="character" w:customStyle="1" w:styleId="TextedebullesCar">
    <w:name w:val="Texte de bulles Car"/>
    <w:basedOn w:val="Policepardfaut"/>
    <w:link w:val="Textedebulles"/>
    <w:uiPriority w:val="99"/>
    <w:semiHidden/>
    <w:rsid w:val="009A287A"/>
    <w:rPr>
      <w:rFonts w:ascii="Tahoma" w:eastAsia="Times New Roman" w:hAnsi="Tahoma" w:cs="Tahoma"/>
      <w:sz w:val="16"/>
      <w:szCs w:val="16"/>
      <w:lang w:eastAsia="fr-FR"/>
    </w:rPr>
  </w:style>
  <w:style w:type="paragraph" w:styleId="En-tte">
    <w:name w:val="header"/>
    <w:basedOn w:val="Normal"/>
    <w:link w:val="En-tteCar"/>
    <w:uiPriority w:val="99"/>
    <w:unhideWhenUsed/>
    <w:rsid w:val="00DA6F3D"/>
    <w:pPr>
      <w:tabs>
        <w:tab w:val="center" w:pos="4320"/>
        <w:tab w:val="right" w:pos="8640"/>
      </w:tabs>
    </w:pPr>
  </w:style>
  <w:style w:type="character" w:customStyle="1" w:styleId="En-tteCar">
    <w:name w:val="En-tête Car"/>
    <w:basedOn w:val="Policepardfaut"/>
    <w:link w:val="En-tte"/>
    <w:uiPriority w:val="99"/>
    <w:rsid w:val="00DA6F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6F3D"/>
    <w:pPr>
      <w:tabs>
        <w:tab w:val="center" w:pos="4320"/>
        <w:tab w:val="right" w:pos="8640"/>
      </w:tabs>
    </w:pPr>
  </w:style>
  <w:style w:type="character" w:customStyle="1" w:styleId="PieddepageCar">
    <w:name w:val="Pied de page Car"/>
    <w:basedOn w:val="Policepardfaut"/>
    <w:link w:val="Pieddepage"/>
    <w:uiPriority w:val="99"/>
    <w:rsid w:val="00DA6F3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Stephanie</cp:lastModifiedBy>
  <cp:revision>7</cp:revision>
  <dcterms:created xsi:type="dcterms:W3CDTF">2011-11-28T23:26:00Z</dcterms:created>
  <dcterms:modified xsi:type="dcterms:W3CDTF">2011-11-29T01:04:00Z</dcterms:modified>
</cp:coreProperties>
</file>